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3A" w:rsidRDefault="0079783A">
      <w:pPr>
        <w:ind w:firstLineChars="0" w:firstLine="0"/>
        <w:rPr>
          <w:kern w:val="16"/>
        </w:rPr>
      </w:pPr>
    </w:p>
    <w:p w:rsidR="0079783A" w:rsidRDefault="0079783A">
      <w:pPr>
        <w:ind w:left="480" w:firstLine="640"/>
        <w:rPr>
          <w:rFonts w:eastAsia="黑体"/>
          <w:kern w:val="16"/>
          <w:sz w:val="32"/>
          <w:szCs w:val="32"/>
        </w:rPr>
      </w:pPr>
    </w:p>
    <w:p w:rsidR="0079783A" w:rsidRDefault="0079783A">
      <w:pPr>
        <w:ind w:left="480" w:firstLine="640"/>
        <w:rPr>
          <w:rFonts w:eastAsia="黑体"/>
          <w:kern w:val="16"/>
          <w:sz w:val="32"/>
          <w:szCs w:val="32"/>
        </w:rPr>
      </w:pPr>
    </w:p>
    <w:p w:rsidR="0079783A" w:rsidRDefault="0079783A">
      <w:pPr>
        <w:ind w:left="480" w:firstLine="640"/>
        <w:rPr>
          <w:rFonts w:eastAsia="黑体"/>
          <w:kern w:val="16"/>
          <w:sz w:val="32"/>
          <w:szCs w:val="32"/>
        </w:rPr>
      </w:pPr>
    </w:p>
    <w:p w:rsidR="0079783A" w:rsidRDefault="00655B68" w:rsidP="00081656">
      <w:pPr>
        <w:spacing w:beforeLines="50" w:afterLines="50"/>
        <w:ind w:firstLineChars="0" w:firstLine="0"/>
        <w:jc w:val="center"/>
        <w:rPr>
          <w:b/>
          <w:bCs/>
          <w:kern w:val="16"/>
          <w:sz w:val="44"/>
        </w:rPr>
      </w:pPr>
      <w:r>
        <w:rPr>
          <w:rFonts w:hint="eastAsia"/>
          <w:b/>
          <w:bCs/>
          <w:kern w:val="16"/>
          <w:sz w:val="44"/>
        </w:rPr>
        <w:t>四川省国防计量检定人员</w:t>
      </w:r>
    </w:p>
    <w:p w:rsidR="0079783A" w:rsidRDefault="00655B68" w:rsidP="00081656">
      <w:pPr>
        <w:spacing w:beforeLines="50" w:afterLines="50"/>
        <w:ind w:firstLineChars="0" w:firstLine="0"/>
        <w:jc w:val="center"/>
        <w:rPr>
          <w:b/>
          <w:bCs/>
          <w:kern w:val="16"/>
          <w:sz w:val="44"/>
        </w:rPr>
      </w:pPr>
      <w:r>
        <w:rPr>
          <w:rFonts w:hint="eastAsia"/>
          <w:b/>
          <w:bCs/>
          <w:kern w:val="16"/>
          <w:sz w:val="44"/>
        </w:rPr>
        <w:t>计量专业知识考试</w:t>
      </w:r>
      <w:r>
        <w:rPr>
          <w:b/>
          <w:bCs/>
          <w:kern w:val="16"/>
          <w:sz w:val="44"/>
        </w:rPr>
        <w:t>大纲</w:t>
      </w:r>
    </w:p>
    <w:p w:rsidR="0079783A" w:rsidRDefault="0079783A">
      <w:pPr>
        <w:ind w:left="480" w:firstLine="800"/>
        <w:jc w:val="center"/>
        <w:rPr>
          <w:rFonts w:eastAsia="黑体"/>
          <w:spacing w:val="40"/>
          <w:kern w:val="16"/>
          <w:sz w:val="32"/>
        </w:rPr>
      </w:pPr>
    </w:p>
    <w:p w:rsidR="0079783A" w:rsidRPr="00081656" w:rsidRDefault="00081656" w:rsidP="00252425">
      <w:pPr>
        <w:ind w:leftChars="-1" w:left="-2" w:firstLineChars="0" w:firstLine="2"/>
        <w:jc w:val="center"/>
        <w:rPr>
          <w:rFonts w:eastAsia="黑体"/>
          <w:spacing w:val="40"/>
          <w:kern w:val="16"/>
          <w:sz w:val="44"/>
          <w:szCs w:val="44"/>
        </w:rPr>
      </w:pPr>
      <w:r w:rsidRPr="00081656">
        <w:rPr>
          <w:rFonts w:eastAsia="黑体" w:hint="eastAsia"/>
          <w:spacing w:val="40"/>
          <w:kern w:val="16"/>
          <w:sz w:val="44"/>
          <w:szCs w:val="44"/>
        </w:rPr>
        <w:t>05</w:t>
      </w:r>
    </w:p>
    <w:p w:rsidR="0079783A" w:rsidRDefault="00655B68" w:rsidP="00081656">
      <w:pPr>
        <w:spacing w:beforeLines="50" w:afterLines="50"/>
        <w:ind w:firstLineChars="0" w:firstLine="0"/>
        <w:jc w:val="center"/>
        <w:rPr>
          <w:sz w:val="72"/>
          <w:szCs w:val="72"/>
        </w:rPr>
      </w:pPr>
      <w:r>
        <w:rPr>
          <w:rFonts w:hint="eastAsia"/>
          <w:sz w:val="72"/>
          <w:szCs w:val="72"/>
        </w:rPr>
        <w:t>无线电专业</w:t>
      </w:r>
    </w:p>
    <w:p w:rsidR="0079783A" w:rsidRDefault="00655B68">
      <w:pPr>
        <w:ind w:firstLineChars="0" w:firstLine="0"/>
        <w:jc w:val="center"/>
      </w:pPr>
      <w:r>
        <w:t>（</w:t>
      </w:r>
      <w:r>
        <w:rPr>
          <w:rFonts w:hint="eastAsia"/>
        </w:rPr>
        <w:t>2020</w:t>
      </w:r>
      <w:r>
        <w:rPr>
          <w:rFonts w:hint="eastAsia"/>
        </w:rPr>
        <w:t>年试行</w:t>
      </w:r>
      <w:r>
        <w:t>）</w:t>
      </w:r>
    </w:p>
    <w:p w:rsidR="0079783A" w:rsidRDefault="0079783A">
      <w:pPr>
        <w:ind w:left="480" w:firstLine="480"/>
      </w:pPr>
    </w:p>
    <w:p w:rsidR="0079783A" w:rsidRDefault="0079783A">
      <w:pPr>
        <w:ind w:firstLine="480"/>
      </w:pPr>
    </w:p>
    <w:p w:rsidR="0079783A" w:rsidRDefault="0079783A">
      <w:pPr>
        <w:ind w:firstLine="480"/>
      </w:pPr>
    </w:p>
    <w:p w:rsidR="0079783A" w:rsidRDefault="0079783A">
      <w:pPr>
        <w:ind w:firstLine="480"/>
      </w:pPr>
    </w:p>
    <w:p w:rsidR="0079783A" w:rsidRDefault="0079783A">
      <w:pPr>
        <w:ind w:firstLine="480"/>
      </w:pPr>
    </w:p>
    <w:p w:rsidR="0079783A" w:rsidRDefault="0079783A">
      <w:pPr>
        <w:ind w:firstLine="480"/>
      </w:pPr>
    </w:p>
    <w:p w:rsidR="0079783A" w:rsidRDefault="0079783A">
      <w:pPr>
        <w:ind w:firstLine="480"/>
      </w:pPr>
    </w:p>
    <w:p w:rsidR="0079783A" w:rsidRDefault="0079783A">
      <w:pPr>
        <w:ind w:firstLine="480"/>
      </w:pPr>
    </w:p>
    <w:p w:rsidR="0079783A" w:rsidRDefault="00655B68">
      <w:pPr>
        <w:ind w:firstLineChars="0" w:firstLine="0"/>
        <w:jc w:val="center"/>
        <w:rPr>
          <w:sz w:val="28"/>
          <w:szCs w:val="28"/>
        </w:rPr>
      </w:pPr>
      <w:r>
        <w:rPr>
          <w:rFonts w:hint="eastAsia"/>
          <w:sz w:val="28"/>
          <w:szCs w:val="28"/>
        </w:rPr>
        <w:t>四川省国防计量考核委员会</w:t>
      </w:r>
    </w:p>
    <w:p w:rsidR="0079783A" w:rsidRDefault="00655B68">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9783A" w:rsidRDefault="0079783A">
      <w:pPr>
        <w:ind w:firstLine="480"/>
      </w:pPr>
    </w:p>
    <w:p w:rsidR="0079783A" w:rsidRDefault="00655B68">
      <w:pPr>
        <w:pStyle w:val="TOC1"/>
        <w:ind w:firstLine="480"/>
        <w:jc w:val="center"/>
      </w:pPr>
      <w:r>
        <w:rPr>
          <w:lang w:val="zh-CN"/>
        </w:rPr>
        <w:lastRenderedPageBreak/>
        <w:t>目录</w:t>
      </w:r>
    </w:p>
    <w:p w:rsidR="00081656" w:rsidRDefault="00812CD4">
      <w:pPr>
        <w:pStyle w:val="30"/>
        <w:rPr>
          <w:rFonts w:asciiTheme="minorHAnsi" w:eastAsiaTheme="minorEastAsia" w:hAnsiTheme="minorHAnsi" w:cstheme="minorBidi"/>
          <w:noProof/>
          <w:sz w:val="21"/>
          <w:szCs w:val="22"/>
        </w:rPr>
      </w:pPr>
      <w:r>
        <w:rPr>
          <w:b/>
          <w:bCs/>
          <w:lang w:val="zh-CN"/>
        </w:rPr>
        <w:fldChar w:fldCharType="begin"/>
      </w:r>
      <w:r w:rsidR="00655B68">
        <w:rPr>
          <w:b/>
          <w:bCs/>
          <w:lang w:val="zh-CN"/>
        </w:rPr>
        <w:instrText xml:space="preserve"> TOC \o "1-3" \h \z \u </w:instrText>
      </w:r>
      <w:r>
        <w:rPr>
          <w:b/>
          <w:bCs/>
          <w:lang w:val="zh-CN"/>
        </w:rPr>
        <w:fldChar w:fldCharType="separate"/>
      </w:r>
      <w:hyperlink w:anchor="_Toc34831321" w:history="1">
        <w:r w:rsidR="00081656" w:rsidRPr="000B4379">
          <w:rPr>
            <w:rStyle w:val="ab"/>
            <w:rFonts w:ascii="宋体" w:hAnsi="宋体" w:hint="eastAsia"/>
            <w:noProof/>
          </w:rPr>
          <w:t>一、（</w:t>
        </w:r>
        <w:r w:rsidR="00081656" w:rsidRPr="000B4379">
          <w:rPr>
            <w:rStyle w:val="ab"/>
            <w:rFonts w:ascii="宋体" w:hAnsi="宋体"/>
            <w:noProof/>
          </w:rPr>
          <w:t>050101</w:t>
        </w:r>
        <w:r w:rsidR="00081656" w:rsidRPr="000B4379">
          <w:rPr>
            <w:rStyle w:val="ab"/>
            <w:rFonts w:ascii="宋体" w:hAnsi="宋体" w:hint="eastAsia"/>
            <w:noProof/>
          </w:rPr>
          <w:t>）高频电压表</w:t>
        </w:r>
        <w:r w:rsidR="00081656">
          <w:rPr>
            <w:noProof/>
            <w:webHidden/>
          </w:rPr>
          <w:tab/>
        </w:r>
        <w:r w:rsidR="00081656">
          <w:rPr>
            <w:noProof/>
            <w:webHidden/>
          </w:rPr>
          <w:fldChar w:fldCharType="begin"/>
        </w:r>
        <w:r w:rsidR="00081656">
          <w:rPr>
            <w:noProof/>
            <w:webHidden/>
          </w:rPr>
          <w:instrText xml:space="preserve"> PAGEREF _Toc34831321 \h </w:instrText>
        </w:r>
        <w:r w:rsidR="00081656">
          <w:rPr>
            <w:noProof/>
            <w:webHidden/>
          </w:rPr>
        </w:r>
        <w:r w:rsidR="00081656">
          <w:rPr>
            <w:noProof/>
            <w:webHidden/>
          </w:rPr>
          <w:fldChar w:fldCharType="separate"/>
        </w:r>
        <w:r w:rsidR="00252425">
          <w:rPr>
            <w:noProof/>
            <w:webHidden/>
          </w:rPr>
          <w:t>1</w:t>
        </w:r>
        <w:r w:rsidR="00081656">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2" w:history="1">
        <w:r w:rsidRPr="000B4379">
          <w:rPr>
            <w:rStyle w:val="ab"/>
            <w:rFonts w:ascii="宋体" w:hAnsi="宋体" w:hint="eastAsia"/>
            <w:noProof/>
          </w:rPr>
          <w:t>二、（</w:t>
        </w:r>
        <w:r w:rsidRPr="000B4379">
          <w:rPr>
            <w:rStyle w:val="ab"/>
            <w:rFonts w:ascii="宋体" w:hAnsi="宋体"/>
            <w:noProof/>
          </w:rPr>
          <w:t>050201</w:t>
        </w:r>
        <w:r w:rsidRPr="000B4379">
          <w:rPr>
            <w:rStyle w:val="ab"/>
            <w:rFonts w:ascii="宋体" w:hAnsi="宋体" w:hint="eastAsia"/>
            <w:noProof/>
          </w:rPr>
          <w:t>）功率计与功率座</w:t>
        </w:r>
        <w:r>
          <w:rPr>
            <w:noProof/>
            <w:webHidden/>
          </w:rPr>
          <w:tab/>
        </w:r>
        <w:r>
          <w:rPr>
            <w:noProof/>
            <w:webHidden/>
          </w:rPr>
          <w:fldChar w:fldCharType="begin"/>
        </w:r>
        <w:r>
          <w:rPr>
            <w:noProof/>
            <w:webHidden/>
          </w:rPr>
          <w:instrText xml:space="preserve"> PAGEREF _Toc34831322 \h </w:instrText>
        </w:r>
        <w:r>
          <w:rPr>
            <w:noProof/>
            <w:webHidden/>
          </w:rPr>
        </w:r>
        <w:r>
          <w:rPr>
            <w:noProof/>
            <w:webHidden/>
          </w:rPr>
          <w:fldChar w:fldCharType="separate"/>
        </w:r>
        <w:r w:rsidR="00252425">
          <w:rPr>
            <w:noProof/>
            <w:webHidden/>
          </w:rPr>
          <w:t>2</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3" w:history="1">
        <w:r w:rsidRPr="000B4379">
          <w:rPr>
            <w:rStyle w:val="ab"/>
            <w:rFonts w:ascii="宋体" w:hAnsi="宋体" w:hint="eastAsia"/>
            <w:noProof/>
          </w:rPr>
          <w:t>三、（</w:t>
        </w:r>
        <w:r w:rsidRPr="000B4379">
          <w:rPr>
            <w:rStyle w:val="ab"/>
            <w:rFonts w:ascii="宋体" w:hAnsi="宋体"/>
            <w:noProof/>
          </w:rPr>
          <w:t>050301</w:t>
        </w:r>
        <w:r w:rsidRPr="000B4379">
          <w:rPr>
            <w:rStyle w:val="ab"/>
            <w:rFonts w:ascii="宋体" w:hAnsi="宋体" w:hint="eastAsia"/>
            <w:noProof/>
          </w:rPr>
          <w:t>）微波高频噪声</w:t>
        </w:r>
        <w:r>
          <w:rPr>
            <w:noProof/>
            <w:webHidden/>
          </w:rPr>
          <w:tab/>
        </w:r>
        <w:r>
          <w:rPr>
            <w:noProof/>
            <w:webHidden/>
          </w:rPr>
          <w:fldChar w:fldCharType="begin"/>
        </w:r>
        <w:r>
          <w:rPr>
            <w:noProof/>
            <w:webHidden/>
          </w:rPr>
          <w:instrText xml:space="preserve"> PAGEREF _Toc34831323 \h </w:instrText>
        </w:r>
        <w:r>
          <w:rPr>
            <w:noProof/>
            <w:webHidden/>
          </w:rPr>
        </w:r>
        <w:r>
          <w:rPr>
            <w:noProof/>
            <w:webHidden/>
          </w:rPr>
          <w:fldChar w:fldCharType="separate"/>
        </w:r>
        <w:r w:rsidR="00252425">
          <w:rPr>
            <w:noProof/>
            <w:webHidden/>
          </w:rPr>
          <w:t>4</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4" w:history="1">
        <w:r w:rsidRPr="000B4379">
          <w:rPr>
            <w:rStyle w:val="ab"/>
            <w:rFonts w:ascii="宋体" w:hAnsi="宋体" w:hint="eastAsia"/>
            <w:noProof/>
          </w:rPr>
          <w:t>四、（</w:t>
        </w:r>
        <w:r w:rsidRPr="000B4379">
          <w:rPr>
            <w:rStyle w:val="ab"/>
            <w:rFonts w:ascii="宋体" w:hAnsi="宋体"/>
            <w:noProof/>
          </w:rPr>
          <w:t>050401</w:t>
        </w:r>
        <w:r w:rsidRPr="000B4379">
          <w:rPr>
            <w:rStyle w:val="ab"/>
            <w:rFonts w:ascii="宋体" w:hAnsi="宋体" w:hint="eastAsia"/>
            <w:noProof/>
          </w:rPr>
          <w:t>）衰减</w:t>
        </w:r>
        <w:r>
          <w:rPr>
            <w:noProof/>
            <w:webHidden/>
          </w:rPr>
          <w:tab/>
        </w:r>
        <w:r>
          <w:rPr>
            <w:noProof/>
            <w:webHidden/>
          </w:rPr>
          <w:fldChar w:fldCharType="begin"/>
        </w:r>
        <w:r>
          <w:rPr>
            <w:noProof/>
            <w:webHidden/>
          </w:rPr>
          <w:instrText xml:space="preserve"> PAGEREF _Toc34831324 \h </w:instrText>
        </w:r>
        <w:r>
          <w:rPr>
            <w:noProof/>
            <w:webHidden/>
          </w:rPr>
        </w:r>
        <w:r>
          <w:rPr>
            <w:noProof/>
            <w:webHidden/>
          </w:rPr>
          <w:fldChar w:fldCharType="separate"/>
        </w:r>
        <w:r w:rsidR="00252425">
          <w:rPr>
            <w:noProof/>
            <w:webHidden/>
          </w:rPr>
          <w:t>6</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5" w:history="1">
        <w:r w:rsidRPr="000B4379">
          <w:rPr>
            <w:rStyle w:val="ab"/>
            <w:rFonts w:ascii="宋体" w:hAnsi="宋体" w:hint="eastAsia"/>
            <w:noProof/>
          </w:rPr>
          <w:t>五、（</w:t>
        </w:r>
        <w:r w:rsidRPr="000B4379">
          <w:rPr>
            <w:rStyle w:val="ab"/>
            <w:rFonts w:ascii="宋体" w:hAnsi="宋体"/>
            <w:noProof/>
          </w:rPr>
          <w:t>050501</w:t>
        </w:r>
        <w:r w:rsidRPr="000B4379">
          <w:rPr>
            <w:rStyle w:val="ab"/>
            <w:rFonts w:ascii="宋体" w:hAnsi="宋体" w:hint="eastAsia"/>
            <w:noProof/>
          </w:rPr>
          <w:t>）微波阻抗</w:t>
        </w:r>
        <w:r>
          <w:rPr>
            <w:noProof/>
            <w:webHidden/>
          </w:rPr>
          <w:tab/>
        </w:r>
        <w:r>
          <w:rPr>
            <w:noProof/>
            <w:webHidden/>
          </w:rPr>
          <w:fldChar w:fldCharType="begin"/>
        </w:r>
        <w:r>
          <w:rPr>
            <w:noProof/>
            <w:webHidden/>
          </w:rPr>
          <w:instrText xml:space="preserve"> PAGEREF _Toc34831325 \h </w:instrText>
        </w:r>
        <w:r>
          <w:rPr>
            <w:noProof/>
            <w:webHidden/>
          </w:rPr>
        </w:r>
        <w:r>
          <w:rPr>
            <w:noProof/>
            <w:webHidden/>
          </w:rPr>
          <w:fldChar w:fldCharType="separate"/>
        </w:r>
        <w:r w:rsidR="00252425">
          <w:rPr>
            <w:noProof/>
            <w:webHidden/>
          </w:rPr>
          <w:t>7</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6" w:history="1">
        <w:r w:rsidRPr="000B4379">
          <w:rPr>
            <w:rStyle w:val="ab"/>
            <w:rFonts w:ascii="宋体" w:hAnsi="宋体" w:hint="eastAsia"/>
            <w:noProof/>
          </w:rPr>
          <w:t>六、（</w:t>
        </w:r>
        <w:r w:rsidRPr="000B4379">
          <w:rPr>
            <w:rStyle w:val="ab"/>
            <w:rFonts w:ascii="宋体" w:hAnsi="宋体"/>
            <w:noProof/>
          </w:rPr>
          <w:t>050601</w:t>
        </w:r>
        <w:r w:rsidRPr="000B4379">
          <w:rPr>
            <w:rStyle w:val="ab"/>
            <w:rFonts w:ascii="宋体" w:hAnsi="宋体" w:hint="eastAsia"/>
            <w:noProof/>
          </w:rPr>
          <w:t>）场强与干扰（场强，天线，雷达散射截面）</w:t>
        </w:r>
        <w:r>
          <w:rPr>
            <w:noProof/>
            <w:webHidden/>
          </w:rPr>
          <w:tab/>
        </w:r>
        <w:r>
          <w:rPr>
            <w:noProof/>
            <w:webHidden/>
          </w:rPr>
          <w:fldChar w:fldCharType="begin"/>
        </w:r>
        <w:r>
          <w:rPr>
            <w:noProof/>
            <w:webHidden/>
          </w:rPr>
          <w:instrText xml:space="preserve"> PAGEREF _Toc34831326 \h </w:instrText>
        </w:r>
        <w:r>
          <w:rPr>
            <w:noProof/>
            <w:webHidden/>
          </w:rPr>
        </w:r>
        <w:r>
          <w:rPr>
            <w:noProof/>
            <w:webHidden/>
          </w:rPr>
          <w:fldChar w:fldCharType="separate"/>
        </w:r>
        <w:r w:rsidR="00252425">
          <w:rPr>
            <w:noProof/>
            <w:webHidden/>
          </w:rPr>
          <w:t>8</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7" w:history="1">
        <w:r w:rsidRPr="000B4379">
          <w:rPr>
            <w:rStyle w:val="ab"/>
            <w:rFonts w:ascii="宋体" w:hAnsi="宋体" w:hint="eastAsia"/>
            <w:noProof/>
          </w:rPr>
          <w:t>七、（</w:t>
        </w:r>
        <w:r w:rsidRPr="000B4379">
          <w:rPr>
            <w:rStyle w:val="ab"/>
            <w:rFonts w:ascii="宋体" w:hAnsi="宋体"/>
            <w:noProof/>
          </w:rPr>
          <w:t>050701</w:t>
        </w:r>
        <w:r w:rsidRPr="000B4379">
          <w:rPr>
            <w:rStyle w:val="ab"/>
            <w:rFonts w:ascii="宋体" w:hAnsi="宋体" w:hint="eastAsia"/>
            <w:noProof/>
          </w:rPr>
          <w:t>）脉冲参数（示波器）</w:t>
        </w:r>
        <w:r>
          <w:rPr>
            <w:noProof/>
            <w:webHidden/>
          </w:rPr>
          <w:tab/>
        </w:r>
        <w:r>
          <w:rPr>
            <w:noProof/>
            <w:webHidden/>
          </w:rPr>
          <w:fldChar w:fldCharType="begin"/>
        </w:r>
        <w:r>
          <w:rPr>
            <w:noProof/>
            <w:webHidden/>
          </w:rPr>
          <w:instrText xml:space="preserve"> PAGEREF _Toc34831327 \h </w:instrText>
        </w:r>
        <w:r>
          <w:rPr>
            <w:noProof/>
            <w:webHidden/>
          </w:rPr>
        </w:r>
        <w:r>
          <w:rPr>
            <w:noProof/>
            <w:webHidden/>
          </w:rPr>
          <w:fldChar w:fldCharType="separate"/>
        </w:r>
        <w:r w:rsidR="00252425">
          <w:rPr>
            <w:noProof/>
            <w:webHidden/>
          </w:rPr>
          <w:t>9</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8" w:history="1">
        <w:r w:rsidRPr="000B4379">
          <w:rPr>
            <w:rStyle w:val="ab"/>
            <w:rFonts w:ascii="宋体" w:hAnsi="宋体" w:hint="eastAsia"/>
            <w:noProof/>
          </w:rPr>
          <w:t>八、（</w:t>
        </w:r>
        <w:r w:rsidRPr="000B4379">
          <w:rPr>
            <w:rStyle w:val="ab"/>
            <w:rFonts w:ascii="宋体" w:hAnsi="宋体"/>
            <w:noProof/>
          </w:rPr>
          <w:t>050801</w:t>
        </w:r>
        <w:r w:rsidRPr="000B4379">
          <w:rPr>
            <w:rStyle w:val="ab"/>
            <w:rFonts w:ascii="宋体" w:hAnsi="宋体" w:hint="eastAsia"/>
            <w:noProof/>
          </w:rPr>
          <w:t>）失真度</w:t>
        </w:r>
        <w:r>
          <w:rPr>
            <w:noProof/>
            <w:webHidden/>
          </w:rPr>
          <w:tab/>
        </w:r>
        <w:r>
          <w:rPr>
            <w:noProof/>
            <w:webHidden/>
          </w:rPr>
          <w:fldChar w:fldCharType="begin"/>
        </w:r>
        <w:r>
          <w:rPr>
            <w:noProof/>
            <w:webHidden/>
          </w:rPr>
          <w:instrText xml:space="preserve"> PAGEREF _Toc34831328 \h </w:instrText>
        </w:r>
        <w:r>
          <w:rPr>
            <w:noProof/>
            <w:webHidden/>
          </w:rPr>
        </w:r>
        <w:r>
          <w:rPr>
            <w:noProof/>
            <w:webHidden/>
          </w:rPr>
          <w:fldChar w:fldCharType="separate"/>
        </w:r>
        <w:r w:rsidR="00252425">
          <w:rPr>
            <w:noProof/>
            <w:webHidden/>
          </w:rPr>
          <w:t>11</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29" w:history="1">
        <w:r w:rsidRPr="000B4379">
          <w:rPr>
            <w:rStyle w:val="ab"/>
            <w:rFonts w:ascii="宋体" w:hAnsi="宋体" w:hint="eastAsia"/>
            <w:noProof/>
          </w:rPr>
          <w:t>九、（</w:t>
        </w:r>
        <w:r w:rsidRPr="000B4379">
          <w:rPr>
            <w:rStyle w:val="ab"/>
            <w:rFonts w:ascii="宋体" w:hAnsi="宋体"/>
            <w:noProof/>
          </w:rPr>
          <w:t>050901</w:t>
        </w:r>
        <w:r w:rsidRPr="000B4379">
          <w:rPr>
            <w:rStyle w:val="ab"/>
            <w:rFonts w:ascii="宋体" w:hAnsi="宋体" w:hint="eastAsia"/>
            <w:noProof/>
          </w:rPr>
          <w:t>）调制度</w:t>
        </w:r>
        <w:r>
          <w:rPr>
            <w:noProof/>
            <w:webHidden/>
          </w:rPr>
          <w:tab/>
        </w:r>
        <w:r>
          <w:rPr>
            <w:noProof/>
            <w:webHidden/>
          </w:rPr>
          <w:fldChar w:fldCharType="begin"/>
        </w:r>
        <w:r>
          <w:rPr>
            <w:noProof/>
            <w:webHidden/>
          </w:rPr>
          <w:instrText xml:space="preserve"> PAGEREF _Toc34831329 \h </w:instrText>
        </w:r>
        <w:r>
          <w:rPr>
            <w:noProof/>
            <w:webHidden/>
          </w:rPr>
        </w:r>
        <w:r>
          <w:rPr>
            <w:noProof/>
            <w:webHidden/>
          </w:rPr>
          <w:fldChar w:fldCharType="separate"/>
        </w:r>
        <w:r w:rsidR="00252425">
          <w:rPr>
            <w:noProof/>
            <w:webHidden/>
          </w:rPr>
          <w:t>12</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30" w:history="1">
        <w:r w:rsidRPr="000B4379">
          <w:rPr>
            <w:rStyle w:val="ab"/>
            <w:rFonts w:ascii="宋体" w:hAnsi="宋体" w:hint="eastAsia"/>
            <w:noProof/>
          </w:rPr>
          <w:t>十、（</w:t>
        </w:r>
        <w:r w:rsidRPr="000B4379">
          <w:rPr>
            <w:rStyle w:val="ab"/>
            <w:rFonts w:ascii="宋体" w:hAnsi="宋体"/>
            <w:noProof/>
          </w:rPr>
          <w:t>051001</w:t>
        </w:r>
        <w:r w:rsidRPr="000B4379">
          <w:rPr>
            <w:rStyle w:val="ab"/>
            <w:rFonts w:ascii="宋体" w:hAnsi="宋体" w:hint="eastAsia"/>
            <w:noProof/>
          </w:rPr>
          <w:t>）信号发生器</w:t>
        </w:r>
        <w:r>
          <w:rPr>
            <w:noProof/>
            <w:webHidden/>
          </w:rPr>
          <w:tab/>
        </w:r>
        <w:r>
          <w:rPr>
            <w:noProof/>
            <w:webHidden/>
          </w:rPr>
          <w:fldChar w:fldCharType="begin"/>
        </w:r>
        <w:r>
          <w:rPr>
            <w:noProof/>
            <w:webHidden/>
          </w:rPr>
          <w:instrText xml:space="preserve"> PAGEREF _Toc34831330 \h </w:instrText>
        </w:r>
        <w:r>
          <w:rPr>
            <w:noProof/>
            <w:webHidden/>
          </w:rPr>
        </w:r>
        <w:r>
          <w:rPr>
            <w:noProof/>
            <w:webHidden/>
          </w:rPr>
          <w:fldChar w:fldCharType="separate"/>
        </w:r>
        <w:r w:rsidR="00252425">
          <w:rPr>
            <w:noProof/>
            <w:webHidden/>
          </w:rPr>
          <w:t>13</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31" w:history="1">
        <w:r w:rsidRPr="000B4379">
          <w:rPr>
            <w:rStyle w:val="ab"/>
            <w:rFonts w:ascii="宋体" w:hAnsi="宋体" w:hint="eastAsia"/>
            <w:noProof/>
          </w:rPr>
          <w:t>十一、（</w:t>
        </w:r>
        <w:r w:rsidRPr="000B4379">
          <w:rPr>
            <w:rStyle w:val="ab"/>
            <w:rFonts w:ascii="宋体" w:hAnsi="宋体"/>
            <w:noProof/>
          </w:rPr>
          <w:t>051101</w:t>
        </w:r>
        <w:r w:rsidRPr="000B4379">
          <w:rPr>
            <w:rStyle w:val="ab"/>
            <w:rFonts w:ascii="宋体" w:hAnsi="宋体" w:hint="eastAsia"/>
            <w:noProof/>
          </w:rPr>
          <w:t>）校准接收机</w:t>
        </w:r>
        <w:r>
          <w:rPr>
            <w:noProof/>
            <w:webHidden/>
          </w:rPr>
          <w:tab/>
        </w:r>
        <w:r>
          <w:rPr>
            <w:noProof/>
            <w:webHidden/>
          </w:rPr>
          <w:fldChar w:fldCharType="begin"/>
        </w:r>
        <w:r>
          <w:rPr>
            <w:noProof/>
            <w:webHidden/>
          </w:rPr>
          <w:instrText xml:space="preserve"> PAGEREF _Toc34831331 \h </w:instrText>
        </w:r>
        <w:r>
          <w:rPr>
            <w:noProof/>
            <w:webHidden/>
          </w:rPr>
        </w:r>
        <w:r>
          <w:rPr>
            <w:noProof/>
            <w:webHidden/>
          </w:rPr>
          <w:fldChar w:fldCharType="separate"/>
        </w:r>
        <w:r w:rsidR="00252425">
          <w:rPr>
            <w:noProof/>
            <w:webHidden/>
          </w:rPr>
          <w:t>14</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32" w:history="1">
        <w:r w:rsidRPr="000B4379">
          <w:rPr>
            <w:rStyle w:val="ab"/>
            <w:rFonts w:ascii="宋体" w:hAnsi="宋体" w:hint="eastAsia"/>
            <w:noProof/>
          </w:rPr>
          <w:t>十二、（</w:t>
        </w:r>
        <w:r w:rsidRPr="000B4379">
          <w:rPr>
            <w:rStyle w:val="ab"/>
            <w:rFonts w:ascii="宋体" w:hAnsi="宋体"/>
            <w:noProof/>
          </w:rPr>
          <w:t>051201</w:t>
        </w:r>
        <w:r w:rsidRPr="000B4379">
          <w:rPr>
            <w:rStyle w:val="ab"/>
            <w:rFonts w:ascii="宋体" w:hAnsi="宋体" w:hint="eastAsia"/>
            <w:noProof/>
          </w:rPr>
          <w:t>）频谱分析仪</w:t>
        </w:r>
        <w:r>
          <w:rPr>
            <w:noProof/>
            <w:webHidden/>
          </w:rPr>
          <w:tab/>
        </w:r>
        <w:r>
          <w:rPr>
            <w:noProof/>
            <w:webHidden/>
          </w:rPr>
          <w:fldChar w:fldCharType="begin"/>
        </w:r>
        <w:r>
          <w:rPr>
            <w:noProof/>
            <w:webHidden/>
          </w:rPr>
          <w:instrText xml:space="preserve"> PAGEREF _Toc34831332 \h </w:instrText>
        </w:r>
        <w:r>
          <w:rPr>
            <w:noProof/>
            <w:webHidden/>
          </w:rPr>
        </w:r>
        <w:r>
          <w:rPr>
            <w:noProof/>
            <w:webHidden/>
          </w:rPr>
          <w:fldChar w:fldCharType="separate"/>
        </w:r>
        <w:r w:rsidR="00252425">
          <w:rPr>
            <w:noProof/>
            <w:webHidden/>
          </w:rPr>
          <w:t>15</w:t>
        </w:r>
        <w:r>
          <w:rPr>
            <w:noProof/>
            <w:webHidden/>
          </w:rPr>
          <w:fldChar w:fldCharType="end"/>
        </w:r>
      </w:hyperlink>
    </w:p>
    <w:p w:rsidR="00081656" w:rsidRDefault="00081656" w:rsidP="00081656">
      <w:pPr>
        <w:pStyle w:val="30"/>
        <w:ind w:left="958" w:hanging="672"/>
        <w:rPr>
          <w:rFonts w:asciiTheme="minorHAnsi" w:eastAsiaTheme="minorEastAsia" w:hAnsiTheme="minorHAnsi" w:cstheme="minorBidi"/>
          <w:noProof/>
          <w:sz w:val="21"/>
          <w:szCs w:val="22"/>
        </w:rPr>
      </w:pPr>
      <w:hyperlink w:anchor="_Toc34831333" w:history="1">
        <w:r w:rsidRPr="000B4379">
          <w:rPr>
            <w:rStyle w:val="ab"/>
            <w:rFonts w:ascii="宋体" w:hAnsi="宋体" w:hint="eastAsia"/>
            <w:noProof/>
          </w:rPr>
          <w:t>十三、（</w:t>
        </w:r>
        <w:r w:rsidRPr="000B4379">
          <w:rPr>
            <w:rStyle w:val="ab"/>
            <w:rFonts w:ascii="宋体" w:hAnsi="宋体"/>
            <w:noProof/>
          </w:rPr>
          <w:t>051301</w:t>
        </w:r>
        <w:r w:rsidRPr="000B4379">
          <w:rPr>
            <w:rStyle w:val="ab"/>
            <w:rFonts w:ascii="宋体" w:hAnsi="宋体" w:hint="eastAsia"/>
            <w:noProof/>
          </w:rPr>
          <w:t>）</w:t>
        </w:r>
        <w:r w:rsidRPr="000B4379">
          <w:rPr>
            <w:rStyle w:val="ab"/>
            <w:rFonts w:ascii="宋体" w:hAnsi="宋体"/>
            <w:noProof/>
          </w:rPr>
          <w:t>S</w:t>
        </w:r>
        <w:r w:rsidRPr="000B4379">
          <w:rPr>
            <w:rStyle w:val="ab"/>
            <w:rFonts w:ascii="宋体" w:hAnsi="宋体" w:hint="eastAsia"/>
            <w:noProof/>
          </w:rPr>
          <w:t>参数</w:t>
        </w:r>
        <w:r>
          <w:rPr>
            <w:noProof/>
            <w:webHidden/>
          </w:rPr>
          <w:tab/>
        </w:r>
        <w:r>
          <w:rPr>
            <w:noProof/>
            <w:webHidden/>
          </w:rPr>
          <w:fldChar w:fldCharType="begin"/>
        </w:r>
        <w:r>
          <w:rPr>
            <w:noProof/>
            <w:webHidden/>
          </w:rPr>
          <w:instrText xml:space="preserve"> PAGEREF _Toc34831333 \h </w:instrText>
        </w:r>
        <w:r>
          <w:rPr>
            <w:noProof/>
            <w:webHidden/>
          </w:rPr>
        </w:r>
        <w:r>
          <w:rPr>
            <w:noProof/>
            <w:webHidden/>
          </w:rPr>
          <w:fldChar w:fldCharType="separate"/>
        </w:r>
        <w:r w:rsidR="00252425">
          <w:rPr>
            <w:noProof/>
            <w:webHidden/>
          </w:rPr>
          <w:t>16</w:t>
        </w:r>
        <w:r>
          <w:rPr>
            <w:noProof/>
            <w:webHidden/>
          </w:rPr>
          <w:fldChar w:fldCharType="end"/>
        </w:r>
      </w:hyperlink>
    </w:p>
    <w:p w:rsidR="0079783A" w:rsidRDefault="00812CD4">
      <w:pPr>
        <w:ind w:firstLine="482"/>
      </w:pPr>
      <w:r>
        <w:rPr>
          <w:b/>
          <w:bCs/>
          <w:lang w:val="zh-CN"/>
        </w:rPr>
        <w:fldChar w:fldCharType="end"/>
      </w:r>
    </w:p>
    <w:p w:rsidR="0079783A" w:rsidRDefault="0079783A">
      <w:pPr>
        <w:ind w:firstLine="480"/>
        <w:sectPr w:rsidR="0079783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pPr>
      <w:bookmarkStart w:id="0" w:name="_GoBack"/>
      <w:bookmarkEnd w:id="0"/>
    </w:p>
    <w:p w:rsidR="0079783A" w:rsidRPr="00081656" w:rsidRDefault="00655B68" w:rsidP="00081656">
      <w:pPr>
        <w:pStyle w:val="3"/>
        <w:spacing w:line="415" w:lineRule="auto"/>
        <w:ind w:firstLine="482"/>
        <w:rPr>
          <w:rFonts w:ascii="宋体" w:hAnsi="宋体"/>
          <w:sz w:val="24"/>
          <w:szCs w:val="24"/>
        </w:rPr>
      </w:pPr>
      <w:bookmarkStart w:id="1" w:name="_Toc34831321"/>
      <w:r w:rsidRPr="00081656">
        <w:rPr>
          <w:rFonts w:ascii="宋体" w:hAnsi="宋体" w:hint="eastAsia"/>
          <w:sz w:val="24"/>
          <w:szCs w:val="24"/>
        </w:rPr>
        <w:lastRenderedPageBreak/>
        <w:t>一、（</w:t>
      </w:r>
      <w:r w:rsidRPr="00081656">
        <w:rPr>
          <w:rFonts w:ascii="宋体" w:hAnsi="宋体"/>
          <w:sz w:val="24"/>
          <w:szCs w:val="24"/>
        </w:rPr>
        <w:t>050101</w:t>
      </w:r>
      <w:r w:rsidRPr="00081656">
        <w:rPr>
          <w:rFonts w:ascii="宋体" w:hAnsi="宋体" w:hint="eastAsia"/>
          <w:sz w:val="24"/>
          <w:szCs w:val="24"/>
        </w:rPr>
        <w:t>）高频电压表</w:t>
      </w:r>
      <w:bookmarkEnd w:id="1"/>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beforeLines="50" w:afterLines="50" w:line="240" w:lineRule="auto"/>
        <w:ind w:firstLine="420"/>
        <w:rPr>
          <w:rFonts w:ascii="宋体" w:hAnsi="宋体"/>
          <w:b/>
          <w:sz w:val="21"/>
          <w:szCs w:val="21"/>
        </w:rPr>
      </w:pPr>
      <w:r w:rsidRPr="00081656">
        <w:rPr>
          <w:rFonts w:ascii="宋体" w:hAnsi="宋体" w:hint="eastAsia"/>
          <w:sz w:val="21"/>
          <w:szCs w:val="21"/>
        </w:rPr>
        <w:t>电压是表征电信号能量的主要参量，是模拟信号的重要表现形式。几乎所有的电子仪器、设备都直接或间接与电压有关。比如各种电压表、信号发生器、发射机和接收机等主要技术指标是电压；电子仪器或设备的灵敏度、选择性、衰减、调制度、失真度等直接相关量是电压。电路或元件的工作状态（如平衡、饱和、截止、谐振以及动态范围等）通常的反映形式还是电压；各种控制、反馈，报警以及其他许多信息的主要体现仍然是电压信号，等等。可以说，电压的计量测试，是许多电参数计量测试的基础。另外，电压的计量测试对高频电流功率、阻抗、衰减以及场强等的计量测试也都有重要的作用。</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numPr>
          <w:ilvl w:val="0"/>
          <w:numId w:val="3"/>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检波式电压表、低频电压标准、宽频带电压标准、</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电压参数基本概念</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电压表的误差表征</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电压测量仪器的要求</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电压计量标准的组成</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电压标准的不确定度分析</w:t>
      </w:r>
    </w:p>
    <w:p w:rsidR="0079783A" w:rsidRPr="00081656" w:rsidRDefault="00655B68" w:rsidP="00081656">
      <w:pPr>
        <w:numPr>
          <w:ilvl w:val="0"/>
          <w:numId w:val="4"/>
        </w:numPr>
        <w:tabs>
          <w:tab w:val="clear" w:pos="907"/>
          <w:tab w:val="left" w:pos="709"/>
        </w:tabs>
        <w:spacing w:line="240" w:lineRule="auto"/>
        <w:ind w:left="567" w:firstLineChars="0" w:hanging="425"/>
        <w:rPr>
          <w:rFonts w:ascii="宋体" w:hAnsi="宋体"/>
          <w:sz w:val="21"/>
          <w:szCs w:val="21"/>
        </w:rPr>
      </w:pPr>
      <w:r w:rsidRPr="00081656">
        <w:rPr>
          <w:rFonts w:ascii="宋体" w:hAnsi="宋体"/>
          <w:sz w:val="21"/>
          <w:szCs w:val="21"/>
        </w:rPr>
        <w:t>电压测量仪器的检定</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numPr>
          <w:ilvl w:val="0"/>
          <w:numId w:val="5"/>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电压测量的量值</w:t>
      </w:r>
    </w:p>
    <w:p w:rsidR="0079783A" w:rsidRPr="00081656" w:rsidRDefault="00655B68" w:rsidP="00081656">
      <w:pPr>
        <w:numPr>
          <w:ilvl w:val="0"/>
          <w:numId w:val="5"/>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有关分贝的概念</w:t>
      </w:r>
    </w:p>
    <w:p w:rsidR="0079783A" w:rsidRPr="00081656" w:rsidRDefault="00655B68" w:rsidP="00081656">
      <w:pPr>
        <w:numPr>
          <w:ilvl w:val="0"/>
          <w:numId w:val="5"/>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选频电压表、取样电压表、高频大电压标准、电压测量中应注意的问题</w:t>
      </w:r>
    </w:p>
    <w:p w:rsidR="0079783A" w:rsidRPr="00081656" w:rsidRDefault="00655B68" w:rsidP="00081656">
      <w:pPr>
        <w:numPr>
          <w:ilvl w:val="0"/>
          <w:numId w:val="5"/>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标准电压源的检定</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 参考文献</w:t>
      </w:r>
    </w:p>
    <w:p w:rsidR="0079783A" w:rsidRPr="00081656" w:rsidRDefault="00655B68" w:rsidP="00081656">
      <w:pPr>
        <w:numPr>
          <w:ilvl w:val="0"/>
          <w:numId w:val="6"/>
        </w:numPr>
        <w:tabs>
          <w:tab w:val="clear" w:pos="907"/>
          <w:tab w:val="left" w:pos="567"/>
        </w:tabs>
        <w:spacing w:line="240" w:lineRule="auto"/>
        <w:ind w:firstLineChars="0" w:hanging="765"/>
        <w:rPr>
          <w:rFonts w:ascii="宋体" w:hAnsi="宋体"/>
          <w:sz w:val="21"/>
          <w:szCs w:val="21"/>
        </w:rPr>
      </w:pPr>
      <w:r w:rsidRPr="00081656">
        <w:rPr>
          <w:rFonts w:ascii="宋体" w:hAnsi="宋体"/>
          <w:sz w:val="21"/>
          <w:szCs w:val="21"/>
        </w:rPr>
        <w:t>国防科工委科技与质量司，计量培训教材</w:t>
      </w:r>
      <w:r w:rsidRPr="00081656">
        <w:rPr>
          <w:rFonts w:ascii="宋体" w:hAnsi="宋体" w:hint="eastAsia"/>
          <w:sz w:val="21"/>
          <w:szCs w:val="21"/>
        </w:rPr>
        <w:t>无线电</w:t>
      </w:r>
      <w:r w:rsidRPr="00081656">
        <w:rPr>
          <w:rFonts w:ascii="宋体" w:hAnsi="宋体"/>
          <w:sz w:val="21"/>
          <w:szCs w:val="21"/>
        </w:rPr>
        <w:t>计量，原子能出版社， 2002</w:t>
      </w:r>
    </w:p>
    <w:p w:rsidR="0079783A" w:rsidRPr="00081656" w:rsidRDefault="00655B68" w:rsidP="00081656">
      <w:pPr>
        <w:numPr>
          <w:ilvl w:val="0"/>
          <w:numId w:val="6"/>
        </w:numPr>
        <w:tabs>
          <w:tab w:val="clear" w:pos="907"/>
          <w:tab w:val="left" w:pos="567"/>
        </w:tabs>
        <w:spacing w:line="240" w:lineRule="auto"/>
        <w:ind w:firstLineChars="0" w:hanging="765"/>
        <w:rPr>
          <w:rFonts w:ascii="宋体" w:hAnsi="宋体"/>
          <w:sz w:val="21"/>
          <w:szCs w:val="21"/>
        </w:rPr>
      </w:pPr>
      <w:r w:rsidRPr="00081656">
        <w:rPr>
          <w:rFonts w:ascii="宋体" w:hAnsi="宋体" w:hint="eastAsia"/>
          <w:sz w:val="21"/>
          <w:szCs w:val="21"/>
        </w:rPr>
        <w:t>JJG 122-1986 DO6型精密有效值电压表检定规程</w:t>
      </w:r>
    </w:p>
    <w:p w:rsidR="0079783A" w:rsidRPr="00081656" w:rsidRDefault="00655B68" w:rsidP="00081656">
      <w:pPr>
        <w:numPr>
          <w:ilvl w:val="0"/>
          <w:numId w:val="6"/>
        </w:numPr>
        <w:tabs>
          <w:tab w:val="clear" w:pos="907"/>
          <w:tab w:val="left" w:pos="567"/>
        </w:tabs>
        <w:spacing w:line="240" w:lineRule="auto"/>
        <w:ind w:firstLineChars="0" w:hanging="765"/>
        <w:rPr>
          <w:rFonts w:ascii="宋体" w:hAnsi="宋体"/>
          <w:sz w:val="21"/>
          <w:szCs w:val="21"/>
        </w:rPr>
      </w:pPr>
      <w:r w:rsidRPr="00081656">
        <w:rPr>
          <w:rFonts w:ascii="宋体" w:hAnsi="宋体" w:hint="eastAsia"/>
          <w:sz w:val="21"/>
          <w:szCs w:val="21"/>
        </w:rPr>
        <w:t>GJB/J 3411-98宽频带电子电压表检定规程</w:t>
      </w:r>
    </w:p>
    <w:p w:rsidR="0079783A" w:rsidRPr="00081656" w:rsidRDefault="00655B68" w:rsidP="00081656">
      <w:pPr>
        <w:numPr>
          <w:ilvl w:val="0"/>
          <w:numId w:val="6"/>
        </w:numPr>
        <w:tabs>
          <w:tab w:val="clear" w:pos="907"/>
          <w:tab w:val="left" w:pos="567"/>
        </w:tabs>
        <w:spacing w:line="240" w:lineRule="auto"/>
        <w:ind w:firstLineChars="0" w:hanging="765"/>
        <w:rPr>
          <w:rFonts w:ascii="宋体" w:hAnsi="宋体"/>
          <w:sz w:val="21"/>
          <w:szCs w:val="21"/>
        </w:rPr>
      </w:pPr>
      <w:r w:rsidRPr="00081656">
        <w:rPr>
          <w:rFonts w:ascii="宋体" w:hAnsi="宋体" w:hint="eastAsia"/>
          <w:sz w:val="21"/>
          <w:szCs w:val="21"/>
        </w:rPr>
        <w:t>JJG 250-1990电子电压表检定规程</w:t>
      </w:r>
    </w:p>
    <w:p w:rsidR="0079783A" w:rsidRPr="00081656" w:rsidRDefault="00655B68" w:rsidP="00081656">
      <w:pPr>
        <w:numPr>
          <w:ilvl w:val="0"/>
          <w:numId w:val="6"/>
        </w:numPr>
        <w:tabs>
          <w:tab w:val="clear" w:pos="907"/>
          <w:tab w:val="left" w:pos="567"/>
        </w:tabs>
        <w:spacing w:line="240" w:lineRule="auto"/>
        <w:ind w:firstLineChars="0" w:hanging="765"/>
        <w:rPr>
          <w:rFonts w:ascii="宋体" w:hAnsi="宋体"/>
          <w:sz w:val="21"/>
          <w:szCs w:val="21"/>
        </w:rPr>
      </w:pPr>
      <w:r w:rsidRPr="00081656">
        <w:rPr>
          <w:rFonts w:ascii="宋体" w:hAnsi="宋体" w:hint="eastAsia"/>
          <w:sz w:val="21"/>
          <w:szCs w:val="21"/>
        </w:rPr>
        <w:t>JJG 308-2013射频电压表检定规程</w:t>
      </w:r>
    </w:p>
    <w:p w:rsidR="00081656" w:rsidRDefault="00081656" w:rsidP="00081656">
      <w:pPr>
        <w:pStyle w:val="3"/>
        <w:spacing w:line="415" w:lineRule="auto"/>
        <w:ind w:firstLine="422"/>
        <w:rPr>
          <w:rFonts w:ascii="宋体" w:hAnsi="宋体"/>
          <w:sz w:val="21"/>
          <w:szCs w:val="21"/>
        </w:rPr>
        <w:sectPr w:rsidR="00081656" w:rsidSect="00081656">
          <w:headerReference w:type="default" r:id="rId15"/>
          <w:footerReference w:type="default" r:id="rId16"/>
          <w:pgSz w:w="11906" w:h="16838"/>
          <w:pgMar w:top="1440" w:right="1800" w:bottom="1440" w:left="1800" w:header="851" w:footer="992" w:gutter="0"/>
          <w:pgNumType w:start="1"/>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2" w:name="_Toc34831322"/>
      <w:r w:rsidRPr="00081656">
        <w:rPr>
          <w:rFonts w:ascii="宋体" w:hAnsi="宋体" w:hint="eastAsia"/>
          <w:sz w:val="24"/>
          <w:szCs w:val="24"/>
        </w:rPr>
        <w:lastRenderedPageBreak/>
        <w:t>二、（</w:t>
      </w:r>
      <w:r w:rsidRPr="00081656">
        <w:rPr>
          <w:rFonts w:ascii="宋体" w:hAnsi="宋体"/>
          <w:sz w:val="24"/>
          <w:szCs w:val="24"/>
        </w:rPr>
        <w:t>050201</w:t>
      </w:r>
      <w:r w:rsidRPr="00081656">
        <w:rPr>
          <w:rFonts w:ascii="宋体" w:hAnsi="宋体" w:hint="eastAsia"/>
          <w:sz w:val="24"/>
          <w:szCs w:val="24"/>
        </w:rPr>
        <w:t>）功率计与功率座</w:t>
      </w:r>
      <w:bookmarkEnd w:id="2"/>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pStyle w:val="a4"/>
        <w:ind w:left="142" w:firstLine="425"/>
        <w:rPr>
          <w:rFonts w:ascii="宋体" w:hAnsi="宋体"/>
          <w:szCs w:val="21"/>
        </w:rPr>
      </w:pPr>
      <w:r w:rsidRPr="00081656">
        <w:rPr>
          <w:rFonts w:ascii="宋体" w:hAnsi="宋体" w:hint="eastAsia"/>
          <w:szCs w:val="21"/>
        </w:rPr>
        <w:t>功率是高频和微波领域的基本参数之一，它表征了高频和微波信源的传输特性。高频和微波功率计量的主要任务是建立高频和微波功率标准，进行功率量值传递。其传递方法主要有交替比较法、传递标准法和六端口法等。</w:t>
      </w:r>
    </w:p>
    <w:p w:rsidR="0079783A" w:rsidRPr="00081656" w:rsidRDefault="00655B68" w:rsidP="00081656">
      <w:pPr>
        <w:pStyle w:val="a4"/>
        <w:ind w:left="142" w:firstLine="425"/>
        <w:rPr>
          <w:rFonts w:ascii="宋体" w:hAnsi="宋体"/>
          <w:szCs w:val="21"/>
        </w:rPr>
      </w:pPr>
      <w:r w:rsidRPr="00081656">
        <w:rPr>
          <w:rFonts w:ascii="宋体" w:hAnsi="宋体" w:hint="eastAsia"/>
          <w:szCs w:val="21"/>
        </w:rPr>
        <w:t>通常，功率计是由功率座和指示器组成。它的主要技术指标包括：功率量程、频率范围、功率座的电压驻波比、有效效率和校准因子的测量不确定度等。</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有关微波传输线理论、定义及关系式，如阻抗、特性阻抗、阻抗匹配、反射系数、驻波系数（电压驻波比）等概念及相关转换公式；S参数的定义以及二端口和三端口器件的S参数表示式</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有关微波功率的定义及关系：如入射功率</w:t>
      </w:r>
      <w:r w:rsidRPr="00081656">
        <w:rPr>
          <w:rFonts w:ascii="宋体" w:hAnsi="宋体"/>
          <w:sz w:val="21"/>
          <w:szCs w:val="21"/>
        </w:rPr>
        <w:t>Pi</w:t>
      </w:r>
      <w:r w:rsidRPr="00081656">
        <w:rPr>
          <w:rFonts w:ascii="宋体" w:hAnsi="宋体" w:hint="eastAsia"/>
          <w:sz w:val="21"/>
          <w:szCs w:val="21"/>
        </w:rPr>
        <w:t>、资用功率</w:t>
      </w:r>
      <w:r w:rsidRPr="00081656">
        <w:rPr>
          <w:rFonts w:ascii="宋体" w:hAnsi="宋体"/>
          <w:sz w:val="21"/>
          <w:szCs w:val="21"/>
        </w:rPr>
        <w:t>PA</w:t>
      </w:r>
      <w:r w:rsidRPr="00081656">
        <w:rPr>
          <w:rFonts w:ascii="宋体" w:hAnsi="宋体" w:hint="eastAsia"/>
          <w:sz w:val="21"/>
          <w:szCs w:val="21"/>
        </w:rPr>
        <w:t>、替代功率</w:t>
      </w:r>
      <w:r w:rsidRPr="00081656">
        <w:rPr>
          <w:rFonts w:ascii="宋体" w:hAnsi="宋体"/>
          <w:sz w:val="21"/>
          <w:szCs w:val="21"/>
        </w:rPr>
        <w:t>Pb</w:t>
      </w:r>
      <w:r w:rsidRPr="00081656">
        <w:rPr>
          <w:rFonts w:ascii="宋体" w:hAnsi="宋体" w:hint="eastAsia"/>
          <w:sz w:val="21"/>
          <w:szCs w:val="21"/>
        </w:rPr>
        <w:t>和反射功率</w:t>
      </w:r>
      <w:r w:rsidRPr="00081656">
        <w:rPr>
          <w:rFonts w:ascii="宋体" w:hAnsi="宋体"/>
          <w:sz w:val="21"/>
          <w:szCs w:val="21"/>
        </w:rPr>
        <w:t>P</w:t>
      </w:r>
      <w:r w:rsidRPr="00081656">
        <w:rPr>
          <w:rFonts w:ascii="宋体" w:hAnsi="宋体" w:hint="eastAsia"/>
          <w:sz w:val="21"/>
          <w:szCs w:val="21"/>
        </w:rPr>
        <w:t>r</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有关功率量值传递的术语定义和表达式及其物理意义：功率座的效率</w:t>
      </w:r>
      <w:r w:rsidRPr="00081656">
        <w:rPr>
          <w:rFonts w:ascii="宋体" w:hAnsi="宋体" w:hint="eastAsia"/>
          <w:sz w:val="21"/>
          <w:szCs w:val="21"/>
        </w:rPr>
        <w:sym w:font="Symbol" w:char="F068"/>
      </w:r>
      <w:r w:rsidRPr="00081656">
        <w:rPr>
          <w:rFonts w:ascii="宋体" w:hAnsi="宋体" w:hint="eastAsia"/>
          <w:sz w:val="21"/>
          <w:szCs w:val="21"/>
        </w:rPr>
        <w:t>、替代效率</w:t>
      </w:r>
      <w:r w:rsidRPr="00081656">
        <w:rPr>
          <w:rFonts w:ascii="宋体" w:hAnsi="宋体" w:hint="eastAsia"/>
          <w:sz w:val="21"/>
          <w:szCs w:val="21"/>
        </w:rPr>
        <w:sym w:font="Symbol" w:char="F068"/>
      </w:r>
      <w:r w:rsidRPr="00081656">
        <w:rPr>
          <w:rFonts w:ascii="宋体" w:hAnsi="宋体"/>
          <w:sz w:val="21"/>
          <w:szCs w:val="21"/>
        </w:rPr>
        <w:t>b</w:t>
      </w:r>
      <w:r w:rsidRPr="00081656">
        <w:rPr>
          <w:rFonts w:ascii="宋体" w:hAnsi="宋体" w:hint="eastAsia"/>
          <w:sz w:val="21"/>
          <w:szCs w:val="21"/>
        </w:rPr>
        <w:t>、有效效率</w:t>
      </w:r>
      <w:r w:rsidRPr="00081656">
        <w:rPr>
          <w:rFonts w:ascii="宋体" w:hAnsi="宋体" w:hint="eastAsia"/>
          <w:sz w:val="21"/>
          <w:szCs w:val="21"/>
        </w:rPr>
        <w:sym w:font="Symbol" w:char="F068"/>
      </w:r>
      <w:r w:rsidRPr="00081656">
        <w:rPr>
          <w:rFonts w:ascii="宋体" w:hAnsi="宋体"/>
          <w:sz w:val="21"/>
          <w:szCs w:val="21"/>
        </w:rPr>
        <w:t>e</w:t>
      </w:r>
      <w:r w:rsidRPr="00081656">
        <w:rPr>
          <w:rFonts w:ascii="宋体" w:hAnsi="宋体" w:hint="eastAsia"/>
          <w:sz w:val="21"/>
          <w:szCs w:val="21"/>
        </w:rPr>
        <w:t>、校准系数</w:t>
      </w:r>
      <w:r w:rsidRPr="00081656">
        <w:rPr>
          <w:rFonts w:ascii="宋体" w:hAnsi="宋体"/>
          <w:sz w:val="21"/>
          <w:szCs w:val="21"/>
        </w:rPr>
        <w:t>Kb</w:t>
      </w:r>
      <w:r w:rsidRPr="00081656">
        <w:rPr>
          <w:rFonts w:ascii="宋体" w:hAnsi="宋体" w:hint="eastAsia"/>
          <w:sz w:val="21"/>
          <w:szCs w:val="21"/>
        </w:rPr>
        <w:t>的含义、“功率传递标准”的校准系数KC的定义以及它们之间的换算</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功率的单位、相对功率单位和转换达式</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接入二端口器件后输出反射系数的表达式</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等效源的工作原理、组成及等效源输出反射系数表达式</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常用的几种功率计的分类及主要用途：</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热敏电阻功率计、热电偶式功率计和晶体二极管式功率计的主要工作原理、组成、特点、功率测量范围和所能承受的最大功率；</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热敏电阻功率座、（半导体薄膜）热电偶式功率座和晶体二极管式功率座的直流、微波阻抗特性</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热偶式功率计和测辐射热式功率计</w:t>
      </w:r>
      <w:r w:rsidRPr="00081656">
        <w:rPr>
          <w:rFonts w:ascii="宋体" w:hAnsi="宋体"/>
          <w:sz w:val="21"/>
          <w:szCs w:val="21"/>
        </w:rPr>
        <w:t>(</w:t>
      </w:r>
      <w:r w:rsidRPr="00081656">
        <w:rPr>
          <w:rFonts w:ascii="宋体" w:hAnsi="宋体" w:hint="eastAsia"/>
          <w:sz w:val="21"/>
          <w:szCs w:val="21"/>
        </w:rPr>
        <w:t>热敏电阻</w:t>
      </w:r>
      <w:r w:rsidRPr="00081656">
        <w:rPr>
          <w:rFonts w:ascii="宋体" w:hAnsi="宋体"/>
          <w:sz w:val="21"/>
          <w:szCs w:val="21"/>
        </w:rPr>
        <w:t>)</w:t>
      </w:r>
      <w:r w:rsidRPr="00081656">
        <w:rPr>
          <w:rFonts w:ascii="宋体" w:hAnsi="宋体" w:hint="eastAsia"/>
          <w:sz w:val="21"/>
          <w:szCs w:val="21"/>
        </w:rPr>
        <w:t>指示器的工作原理、使用方法和区别</w:t>
      </w:r>
    </w:p>
    <w:p w:rsidR="0079783A" w:rsidRPr="00081656" w:rsidRDefault="00655B68" w:rsidP="00081656">
      <w:pPr>
        <w:numPr>
          <w:ilvl w:val="0"/>
          <w:numId w:val="7"/>
        </w:numPr>
        <w:tabs>
          <w:tab w:val="clear" w:pos="907"/>
        </w:tabs>
        <w:spacing w:line="240" w:lineRule="auto"/>
        <w:ind w:left="567" w:firstLineChars="0" w:hanging="425"/>
        <w:rPr>
          <w:rFonts w:ascii="宋体" w:hAnsi="宋体"/>
          <w:sz w:val="21"/>
          <w:szCs w:val="21"/>
        </w:rPr>
      </w:pPr>
      <w:r w:rsidRPr="00081656">
        <w:rPr>
          <w:rFonts w:ascii="宋体" w:hAnsi="宋体" w:hint="eastAsia"/>
          <w:sz w:val="21"/>
          <w:szCs w:val="21"/>
        </w:rPr>
        <w:t>小功率座的主要校准方法：交替比较法和传递标准法进行小功率计校准的方法、原理、校准系数表示式、不确定度来源、不确定度分量计算和失配引入的误差限计算；</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numPr>
          <w:ilvl w:val="0"/>
          <w:numId w:val="8"/>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减少功率量传中失配误差的主要方法和原理</w:t>
      </w:r>
    </w:p>
    <w:p w:rsidR="0079783A" w:rsidRPr="00081656" w:rsidRDefault="00655B68" w:rsidP="00081656">
      <w:pPr>
        <w:numPr>
          <w:ilvl w:val="0"/>
          <w:numId w:val="8"/>
        </w:numPr>
        <w:tabs>
          <w:tab w:val="clear" w:pos="907"/>
          <w:tab w:val="left" w:pos="567"/>
        </w:tabs>
        <w:spacing w:line="240" w:lineRule="auto"/>
        <w:ind w:left="567" w:firstLineChars="0" w:hanging="425"/>
        <w:rPr>
          <w:rFonts w:ascii="宋体" w:hAnsi="宋体"/>
          <w:sz w:val="21"/>
          <w:szCs w:val="21"/>
        </w:rPr>
      </w:pPr>
      <w:bookmarkStart w:id="3" w:name="_Toc515786277"/>
      <w:bookmarkStart w:id="4" w:name="_Toc503257041"/>
      <w:bookmarkStart w:id="5" w:name="_Toc530820997"/>
      <w:r w:rsidRPr="00081656">
        <w:rPr>
          <w:rFonts w:ascii="宋体" w:hAnsi="宋体" w:hint="eastAsia"/>
          <w:sz w:val="21"/>
          <w:szCs w:val="21"/>
        </w:rPr>
        <w:t>功率计量标准稳定性考核</w:t>
      </w:r>
      <w:bookmarkEnd w:id="3"/>
      <w:bookmarkEnd w:id="4"/>
      <w:bookmarkEnd w:id="5"/>
      <w:r w:rsidRPr="00081656">
        <w:rPr>
          <w:rFonts w:ascii="宋体" w:hAnsi="宋体" w:hint="eastAsia"/>
          <w:sz w:val="21"/>
          <w:szCs w:val="21"/>
        </w:rPr>
        <w:t>的要求、方法和功率计量标准的重复性试验的要求、方法；</w:t>
      </w:r>
      <w:bookmarkStart w:id="6" w:name="_Toc530821005"/>
      <w:bookmarkStart w:id="7" w:name="_Toc503257048"/>
      <w:bookmarkStart w:id="8" w:name="_Toc515786285"/>
      <w:r w:rsidRPr="00081656">
        <w:rPr>
          <w:rFonts w:ascii="宋体" w:hAnsi="宋体" w:hint="eastAsia"/>
          <w:sz w:val="21"/>
          <w:szCs w:val="21"/>
        </w:rPr>
        <w:t>不同接头型式的功率座的校准</w:t>
      </w:r>
      <w:bookmarkEnd w:id="6"/>
      <w:bookmarkEnd w:id="7"/>
      <w:bookmarkEnd w:id="8"/>
      <w:r w:rsidRPr="00081656">
        <w:rPr>
          <w:rFonts w:ascii="宋体" w:hAnsi="宋体" w:hint="eastAsia"/>
          <w:sz w:val="21"/>
          <w:szCs w:val="21"/>
        </w:rPr>
        <w:t>方法</w:t>
      </w:r>
    </w:p>
    <w:p w:rsidR="0079783A" w:rsidRPr="00081656" w:rsidRDefault="00655B68" w:rsidP="00081656">
      <w:pPr>
        <w:numPr>
          <w:ilvl w:val="0"/>
          <w:numId w:val="8"/>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用衰减器或定向耦合器扩展功率计量程的方法、组成、计算表达式和使用中应注意的事项</w:t>
      </w:r>
    </w:p>
    <w:p w:rsidR="0079783A" w:rsidRPr="00081656" w:rsidRDefault="00655B68" w:rsidP="00081656">
      <w:pPr>
        <w:numPr>
          <w:ilvl w:val="0"/>
          <w:numId w:val="8"/>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中功率标准的组成和主要工作原理及校准时主要不确定度来源</w:t>
      </w:r>
    </w:p>
    <w:p w:rsidR="0079783A" w:rsidRPr="00081656" w:rsidRDefault="00655B68" w:rsidP="00081656">
      <w:pPr>
        <w:numPr>
          <w:ilvl w:val="0"/>
          <w:numId w:val="8"/>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大功率计的校准方法有几种；中大功率的测量及中大功率计的校准方法和原理；用平均功率法进行脉冲功率测量的原理和方法</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量热式小功率标准和微量热式小功率标准的构成</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lastRenderedPageBreak/>
        <w:t>量热式小功率标准和微量热式小功率标准的简要工作原理、不确定度来源；微量热式热敏电阻座有效效率的表示式</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六端口法校准功率座</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功率座承受功率能力的两种表示，最大平均功率和脉冲峰值功率；承受功率单位的表示符号</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射频脉冲峰值功率计和峰值功率分析仪的工作原理和主要功能</w:t>
      </w:r>
    </w:p>
    <w:p w:rsidR="0079783A" w:rsidRPr="00081656" w:rsidRDefault="00655B68" w:rsidP="00081656">
      <w:pPr>
        <w:numPr>
          <w:ilvl w:val="0"/>
          <w:numId w:val="9"/>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射频替代法、连续波比较法和取样比较法进行脉冲功率测量的原理和组成。</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 参考文献</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sz w:val="21"/>
          <w:szCs w:val="21"/>
        </w:rPr>
        <w:t>国防科工委科技与质量司，计量培训教材</w:t>
      </w:r>
      <w:r w:rsidRPr="00081656">
        <w:rPr>
          <w:rFonts w:ascii="宋体" w:hAnsi="宋体" w:hint="eastAsia"/>
          <w:sz w:val="21"/>
          <w:szCs w:val="21"/>
        </w:rPr>
        <w:t>无线电</w:t>
      </w:r>
      <w:r w:rsidRPr="00081656">
        <w:rPr>
          <w:rFonts w:ascii="宋体" w:hAnsi="宋体"/>
          <w:sz w:val="21"/>
          <w:szCs w:val="21"/>
        </w:rPr>
        <w:t>计量，原子能出版社，2002</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GJB</w:t>
      </w:r>
      <w:r w:rsidRPr="00081656">
        <w:rPr>
          <w:rFonts w:ascii="宋体" w:hAnsi="宋体"/>
          <w:sz w:val="21"/>
          <w:szCs w:val="21"/>
        </w:rPr>
        <w:t>3598-99</w:t>
      </w:r>
      <w:r w:rsidRPr="00081656">
        <w:rPr>
          <w:rFonts w:ascii="宋体" w:hAnsi="宋体" w:hint="eastAsia"/>
          <w:sz w:val="21"/>
          <w:szCs w:val="21"/>
        </w:rPr>
        <w:t>小功率座检定规程</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JJG（军工）48-2014 小功率座检定规程</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JJF1461-2014小功率传递标准校准规范</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JJG(军工)79-2016功率指示器检定规程</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JJG1024-2007脉冲功率计检定规程</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JJF1386-2013中功率计校准规范</w:t>
      </w:r>
    </w:p>
    <w:p w:rsidR="0079783A" w:rsidRPr="00081656" w:rsidRDefault="00655B68" w:rsidP="00081656">
      <w:pPr>
        <w:numPr>
          <w:ilvl w:val="0"/>
          <w:numId w:val="10"/>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JJG（军工）134-2015脉冲功率计检定规程</w:t>
      </w:r>
    </w:p>
    <w:p w:rsidR="00081656" w:rsidRDefault="00081656" w:rsidP="00081656">
      <w:pPr>
        <w:pStyle w:val="3"/>
        <w:spacing w:line="240" w:lineRule="auto"/>
        <w:ind w:firstLine="422"/>
        <w:rPr>
          <w:rFonts w:ascii="宋体" w:hAnsi="宋体"/>
          <w:sz w:val="21"/>
          <w:szCs w:val="21"/>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9" w:name="_Toc34831323"/>
      <w:r w:rsidRPr="00081656">
        <w:rPr>
          <w:rFonts w:ascii="宋体" w:hAnsi="宋体" w:hint="eastAsia"/>
          <w:sz w:val="24"/>
          <w:szCs w:val="24"/>
        </w:rPr>
        <w:lastRenderedPageBreak/>
        <w:t>三、（</w:t>
      </w:r>
      <w:r w:rsidRPr="00081656">
        <w:rPr>
          <w:rFonts w:ascii="宋体" w:hAnsi="宋体"/>
          <w:sz w:val="24"/>
          <w:szCs w:val="24"/>
        </w:rPr>
        <w:t>050301</w:t>
      </w:r>
      <w:r w:rsidRPr="00081656">
        <w:rPr>
          <w:rFonts w:ascii="宋体" w:hAnsi="宋体" w:hint="eastAsia"/>
          <w:sz w:val="24"/>
          <w:szCs w:val="24"/>
        </w:rPr>
        <w:t>）微波高频噪声</w:t>
      </w:r>
      <w:bookmarkEnd w:id="9"/>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174D42" w:rsidRPr="00081656" w:rsidRDefault="00174D42" w:rsidP="00081656">
      <w:pPr>
        <w:pStyle w:val="a4"/>
        <w:ind w:left="142" w:firstLine="480"/>
        <w:rPr>
          <w:rFonts w:ascii="宋体" w:hAnsi="宋体"/>
          <w:szCs w:val="21"/>
        </w:rPr>
      </w:pPr>
      <w:r w:rsidRPr="00081656">
        <w:rPr>
          <w:rFonts w:ascii="宋体" w:hAnsi="宋体" w:hint="eastAsia"/>
          <w:szCs w:val="21"/>
        </w:rPr>
        <w:t>在无线电设备中，除了信号外，还不可避免地存在噪声，任何电子设备都会产生噪声。一般来讲，噪声是有害的，是人们所不希望的，因为它干扰甚至淹没没有用的信号，特别是在信号十分微弱的情况下，噪声的有害作用极为明显。为了减小和衡量噪声的影响，以及适应未来技术的发展，人们对噪声进行了广泛深入的研究，使噪声计量检定工作得到迅速的发展。</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标准噪声温度、噪声系数、（等效输入）噪声温度的定义</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噪声系数与（等效输入）噪声温度之间的关系、噪声发生器（或称噪声源）的种类、热冷标准噪声源的基本原理</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等效输出噪声温度和超噪比定义，等效输出噪声温度与超噪比之间的关系</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放大器、混频器或接收机噪声系数（或等效输入噪声温度）的测量方法（重点掌握Y系数法）、相关公式及误差来源</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噪声发生器（或噪声源）超噪比或等效输出噪声温度的校准方法</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噪声系数测试仪或分析仪的使用方法及注意事项</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噪声后级贡献和级联公式、衰减器噪声贡献和相关公式、波尔兹曼常数；</w:t>
      </w:r>
    </w:p>
    <w:p w:rsidR="0079783A" w:rsidRPr="00081656" w:rsidRDefault="00655B68" w:rsidP="00081656">
      <w:pPr>
        <w:numPr>
          <w:ilvl w:val="0"/>
          <w:numId w:val="11"/>
        </w:numPr>
        <w:spacing w:line="240" w:lineRule="auto"/>
        <w:ind w:left="567" w:firstLineChars="0" w:hanging="425"/>
        <w:rPr>
          <w:rFonts w:ascii="宋体" w:hAnsi="宋体"/>
          <w:sz w:val="21"/>
          <w:szCs w:val="21"/>
        </w:rPr>
      </w:pPr>
      <w:r w:rsidRPr="00081656">
        <w:rPr>
          <w:rFonts w:ascii="宋体" w:hAnsi="宋体" w:hint="eastAsia"/>
          <w:sz w:val="21"/>
          <w:szCs w:val="21"/>
        </w:rPr>
        <w:t>噪声计量检定有关规程、传递关系表</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噪声的分类（内部噪声、外部噪声）、热噪声的特性、尼奎斯特定理</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等效噪声带宽、资用噪声功率、资用噪声功率谱密度和资用功率增益的定义</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常用的噪声发生器（或噪声源）特性</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白噪声、散弹噪声和1/f噪声的定义</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热力学温度的表示</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双边带接收和单边带接收的原理，镜像抑制的目的</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信噪比和系统灵敏度的概念</w:t>
      </w:r>
    </w:p>
    <w:p w:rsidR="0079783A" w:rsidRPr="00081656" w:rsidRDefault="00655B68" w:rsidP="00081656">
      <w:pPr>
        <w:numPr>
          <w:ilvl w:val="0"/>
          <w:numId w:val="12"/>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电压驻波比（或反射系数）与端口失配的关系</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物理温度的测量</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雪崩二极管和气体放电管的特点</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真有效值电压表的检波特性</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3dB噪声系数测量方法</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精密极化衰减器、功率计和中频精密接收机的主要技术指标</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单端口网络和两端口线性网络的概念</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噪声基准、微波辐射计的原理及其分类</w:t>
      </w:r>
    </w:p>
    <w:p w:rsidR="0079783A" w:rsidRPr="00081656" w:rsidRDefault="00655B68" w:rsidP="00081656">
      <w:pPr>
        <w:numPr>
          <w:ilvl w:val="0"/>
          <w:numId w:val="13"/>
        </w:numPr>
        <w:tabs>
          <w:tab w:val="clear" w:pos="907"/>
          <w:tab w:val="left" w:pos="567"/>
        </w:tabs>
        <w:spacing w:line="240" w:lineRule="auto"/>
        <w:ind w:left="567" w:firstLineChars="0" w:hanging="425"/>
        <w:rPr>
          <w:rFonts w:ascii="宋体" w:hAnsi="宋体"/>
          <w:sz w:val="21"/>
          <w:szCs w:val="21"/>
        </w:rPr>
      </w:pPr>
      <w:r w:rsidRPr="00081656">
        <w:rPr>
          <w:rFonts w:ascii="宋体" w:hAnsi="宋体" w:hint="eastAsia"/>
          <w:sz w:val="21"/>
          <w:szCs w:val="21"/>
        </w:rPr>
        <w:t>全功率辐射计、狄克辐射计和相关辐射计的特点</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 参考文献</w:t>
      </w:r>
    </w:p>
    <w:p w:rsidR="0079783A" w:rsidRPr="00081656" w:rsidRDefault="00655B68" w:rsidP="00081656">
      <w:pPr>
        <w:numPr>
          <w:ilvl w:val="0"/>
          <w:numId w:val="14"/>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lastRenderedPageBreak/>
        <w:t>国防科工委科技与质量司，计量培训教材</w:t>
      </w:r>
      <w:r w:rsidRPr="00081656">
        <w:rPr>
          <w:rFonts w:ascii="宋体" w:hAnsi="宋体" w:hint="eastAsia"/>
          <w:sz w:val="21"/>
          <w:szCs w:val="21"/>
        </w:rPr>
        <w:t>无线电</w:t>
      </w:r>
      <w:r w:rsidRPr="00081656">
        <w:rPr>
          <w:rFonts w:ascii="宋体" w:hAnsi="宋体"/>
          <w:sz w:val="21"/>
          <w:szCs w:val="21"/>
        </w:rPr>
        <w:t>计量，原子能出版社， 2002</w:t>
      </w:r>
    </w:p>
    <w:p w:rsidR="0079783A" w:rsidRPr="00081656" w:rsidRDefault="00655B68" w:rsidP="00081656">
      <w:pPr>
        <w:numPr>
          <w:ilvl w:val="0"/>
          <w:numId w:val="14"/>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JJF 1460-2014 噪声系数分析仪</w:t>
      </w:r>
      <w:r w:rsidRPr="00081656">
        <w:rPr>
          <w:rFonts w:ascii="宋体" w:hAnsi="宋体" w:hint="eastAsia"/>
          <w:sz w:val="21"/>
          <w:szCs w:val="21"/>
        </w:rPr>
        <w:t>校准规范</w:t>
      </w:r>
    </w:p>
    <w:p w:rsidR="0079783A" w:rsidRPr="00081656" w:rsidRDefault="00655B68" w:rsidP="00081656">
      <w:pPr>
        <w:numPr>
          <w:ilvl w:val="0"/>
          <w:numId w:val="14"/>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JJG(电子)30301-2007 噪声系数测量仪</w:t>
      </w:r>
      <w:r w:rsidRPr="00081656">
        <w:rPr>
          <w:rFonts w:ascii="宋体" w:hAnsi="宋体" w:hint="eastAsia"/>
          <w:sz w:val="21"/>
          <w:szCs w:val="21"/>
        </w:rPr>
        <w:t>检定规程</w:t>
      </w:r>
    </w:p>
    <w:p w:rsidR="0079783A" w:rsidRPr="00081656" w:rsidRDefault="00655B68" w:rsidP="00081656">
      <w:pPr>
        <w:numPr>
          <w:ilvl w:val="0"/>
          <w:numId w:val="14"/>
        </w:numPr>
        <w:tabs>
          <w:tab w:val="clear" w:pos="907"/>
        </w:tabs>
        <w:spacing w:line="240" w:lineRule="auto"/>
        <w:ind w:left="567" w:firstLineChars="0" w:hanging="425"/>
        <w:rPr>
          <w:rFonts w:ascii="宋体" w:hAnsi="宋体"/>
          <w:sz w:val="21"/>
          <w:szCs w:val="21"/>
        </w:rPr>
      </w:pPr>
      <w:r w:rsidRPr="00081656">
        <w:rPr>
          <w:rFonts w:ascii="宋体" w:hAnsi="宋体"/>
          <w:sz w:val="21"/>
          <w:szCs w:val="21"/>
        </w:rPr>
        <w:t>GJB/J 2907-97 宽带固态噪声源</w:t>
      </w:r>
      <w:r w:rsidRPr="00081656">
        <w:rPr>
          <w:rFonts w:ascii="宋体" w:hAnsi="宋体" w:hint="eastAsia"/>
          <w:sz w:val="21"/>
          <w:szCs w:val="21"/>
        </w:rPr>
        <w:t>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0" w:name="_Toc34831324"/>
      <w:r w:rsidRPr="00081656">
        <w:rPr>
          <w:rFonts w:ascii="宋体" w:hAnsi="宋体" w:hint="eastAsia"/>
          <w:sz w:val="24"/>
          <w:szCs w:val="24"/>
        </w:rPr>
        <w:lastRenderedPageBreak/>
        <w:t>四、（0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4</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）衰减</w:t>
      </w:r>
      <w:bookmarkEnd w:id="10"/>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beforeLines="50" w:afterLines="50" w:line="240" w:lineRule="auto"/>
        <w:ind w:leftChars="59" w:left="142" w:firstLineChars="176" w:firstLine="370"/>
        <w:rPr>
          <w:rFonts w:ascii="宋体" w:hAnsi="宋体"/>
          <w:sz w:val="21"/>
          <w:szCs w:val="21"/>
        </w:rPr>
      </w:pPr>
      <w:r w:rsidRPr="00081656">
        <w:rPr>
          <w:rFonts w:ascii="宋体" w:hAnsi="宋体" w:hint="eastAsia"/>
          <w:sz w:val="21"/>
          <w:szCs w:val="21"/>
        </w:rPr>
        <w:t>衰减是无线电计量的基本参量之一，它表征了无线电信号的幅度在传输过程中衰弱的程度，用来表征各种传输线、电子元器件、电子设备及系统的传输特性。衰减测量在军事计量和军工计量中具有很重要的意义。</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15"/>
        </w:numPr>
        <w:spacing w:line="240" w:lineRule="auto"/>
        <w:ind w:left="567" w:firstLineChars="0" w:hanging="425"/>
        <w:rPr>
          <w:rFonts w:ascii="宋体" w:hAnsi="宋体"/>
          <w:sz w:val="21"/>
          <w:szCs w:val="21"/>
        </w:rPr>
      </w:pPr>
      <w:r w:rsidRPr="00081656">
        <w:rPr>
          <w:rFonts w:ascii="宋体" w:hAnsi="宋体" w:hint="eastAsia"/>
          <w:sz w:val="21"/>
          <w:szCs w:val="21"/>
        </w:rPr>
        <w:t>有关衰减测量的基本概念，定义，原理及物理意义</w:t>
      </w:r>
    </w:p>
    <w:p w:rsidR="0079783A" w:rsidRPr="00081656" w:rsidRDefault="00655B68" w:rsidP="00081656">
      <w:pPr>
        <w:pStyle w:val="ac"/>
        <w:numPr>
          <w:ilvl w:val="0"/>
          <w:numId w:val="15"/>
        </w:numPr>
        <w:spacing w:line="240" w:lineRule="auto"/>
        <w:ind w:left="567" w:firstLineChars="0" w:hanging="425"/>
        <w:rPr>
          <w:rFonts w:ascii="宋体" w:hAnsi="宋体"/>
          <w:sz w:val="21"/>
          <w:szCs w:val="21"/>
        </w:rPr>
      </w:pPr>
      <w:r w:rsidRPr="00081656">
        <w:rPr>
          <w:rFonts w:ascii="宋体" w:hAnsi="宋体" w:hint="eastAsia"/>
          <w:sz w:val="21"/>
          <w:szCs w:val="21"/>
        </w:rPr>
        <w:t>衰减的基本概念：衰减，插入损耗，阻抗匹配，起始衰减，增量衰减，电压衰减，衰减的反射分量和损耗分量，替代损耗，网络效率</w:t>
      </w:r>
    </w:p>
    <w:p w:rsidR="0079783A" w:rsidRPr="00081656" w:rsidRDefault="00655B68" w:rsidP="00081656">
      <w:pPr>
        <w:pStyle w:val="ac"/>
        <w:numPr>
          <w:ilvl w:val="0"/>
          <w:numId w:val="15"/>
        </w:numPr>
        <w:spacing w:line="240" w:lineRule="auto"/>
        <w:ind w:left="567" w:firstLineChars="0" w:hanging="425"/>
        <w:rPr>
          <w:rFonts w:ascii="宋体" w:hAnsi="宋体"/>
          <w:sz w:val="21"/>
          <w:szCs w:val="21"/>
        </w:rPr>
      </w:pPr>
      <w:r w:rsidRPr="00081656">
        <w:rPr>
          <w:rFonts w:ascii="宋体" w:hAnsi="宋体" w:hint="eastAsia"/>
          <w:sz w:val="21"/>
          <w:szCs w:val="21"/>
        </w:rPr>
        <w:t>常用衰减器的基本分类，组成原理</w:t>
      </w:r>
    </w:p>
    <w:p w:rsidR="0079783A" w:rsidRPr="00081656" w:rsidRDefault="00655B68" w:rsidP="00081656">
      <w:pPr>
        <w:pStyle w:val="ac"/>
        <w:numPr>
          <w:ilvl w:val="0"/>
          <w:numId w:val="15"/>
        </w:numPr>
        <w:spacing w:line="240" w:lineRule="auto"/>
        <w:ind w:left="567" w:firstLineChars="0" w:hanging="425"/>
        <w:rPr>
          <w:rFonts w:ascii="宋体" w:hAnsi="宋体"/>
          <w:sz w:val="21"/>
          <w:szCs w:val="21"/>
        </w:rPr>
      </w:pPr>
      <w:r w:rsidRPr="00081656">
        <w:rPr>
          <w:rFonts w:ascii="宋体" w:hAnsi="宋体" w:hint="eastAsia"/>
          <w:sz w:val="21"/>
          <w:szCs w:val="21"/>
        </w:rPr>
        <w:t>电阻式衰减器，感应分压式衰减器，截至式衰减器，回转式衰减器等</w:t>
      </w:r>
    </w:p>
    <w:p w:rsidR="0079783A" w:rsidRPr="00081656" w:rsidRDefault="00655B68" w:rsidP="00081656">
      <w:pPr>
        <w:pStyle w:val="ac"/>
        <w:numPr>
          <w:ilvl w:val="0"/>
          <w:numId w:val="15"/>
        </w:numPr>
        <w:spacing w:line="240" w:lineRule="auto"/>
        <w:ind w:left="567" w:firstLineChars="0" w:hanging="425"/>
        <w:rPr>
          <w:rFonts w:ascii="宋体" w:hAnsi="宋体"/>
          <w:sz w:val="21"/>
          <w:szCs w:val="21"/>
        </w:rPr>
      </w:pPr>
      <w:r w:rsidRPr="00081656">
        <w:rPr>
          <w:rFonts w:ascii="宋体" w:hAnsi="宋体" w:hint="eastAsia"/>
          <w:sz w:val="21"/>
          <w:szCs w:val="21"/>
        </w:rPr>
        <w:t>常用衰减器的检定原理，应用及其比较：射频替代法，中低频替代法，功率比法，扫频法等</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pStyle w:val="ac"/>
        <w:numPr>
          <w:ilvl w:val="0"/>
          <w:numId w:val="16"/>
        </w:numPr>
        <w:spacing w:line="240" w:lineRule="auto"/>
        <w:ind w:left="567" w:firstLineChars="0" w:hanging="425"/>
        <w:rPr>
          <w:rFonts w:ascii="宋体" w:hAnsi="宋体"/>
          <w:sz w:val="21"/>
          <w:szCs w:val="21"/>
        </w:rPr>
      </w:pPr>
      <w:r w:rsidRPr="00081656">
        <w:rPr>
          <w:rFonts w:ascii="宋体" w:hAnsi="宋体" w:hint="eastAsia"/>
          <w:sz w:val="21"/>
          <w:szCs w:val="21"/>
        </w:rPr>
        <w:t>衰减量值传递关系，衰减测试环境要求</w:t>
      </w:r>
    </w:p>
    <w:p w:rsidR="0079783A" w:rsidRPr="00081656" w:rsidRDefault="00655B68" w:rsidP="00081656">
      <w:pPr>
        <w:pStyle w:val="ac"/>
        <w:numPr>
          <w:ilvl w:val="0"/>
          <w:numId w:val="16"/>
        </w:numPr>
        <w:spacing w:line="240" w:lineRule="auto"/>
        <w:ind w:left="567" w:firstLineChars="0" w:hanging="425"/>
        <w:rPr>
          <w:rFonts w:ascii="宋体" w:hAnsi="宋体"/>
          <w:sz w:val="21"/>
          <w:szCs w:val="21"/>
        </w:rPr>
      </w:pPr>
      <w:r w:rsidRPr="00081656">
        <w:rPr>
          <w:rFonts w:ascii="宋体" w:hAnsi="宋体" w:hint="eastAsia"/>
          <w:sz w:val="21"/>
          <w:szCs w:val="21"/>
        </w:rPr>
        <w:t>串联中频替代法、并联中频替代法衰减校准装置测量不确定度的评定和计算</w:t>
      </w:r>
    </w:p>
    <w:p w:rsidR="0079783A" w:rsidRPr="00081656" w:rsidRDefault="00655B68" w:rsidP="00081656">
      <w:pPr>
        <w:pStyle w:val="ac"/>
        <w:numPr>
          <w:ilvl w:val="0"/>
          <w:numId w:val="16"/>
        </w:numPr>
        <w:spacing w:line="240" w:lineRule="auto"/>
        <w:ind w:left="567" w:firstLineChars="0" w:hanging="425"/>
        <w:rPr>
          <w:rFonts w:ascii="宋体" w:hAnsi="宋体"/>
          <w:sz w:val="21"/>
          <w:szCs w:val="21"/>
        </w:rPr>
      </w:pPr>
      <w:r w:rsidRPr="00081656">
        <w:rPr>
          <w:rFonts w:ascii="宋体" w:hAnsi="宋体" w:hint="eastAsia"/>
          <w:sz w:val="21"/>
          <w:szCs w:val="21"/>
        </w:rPr>
        <w:t>衰减测量的误差来源分析，包括：失配误差，混频器非线性，噪声，信号泄漏与窜扰，连接重复性等</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pStyle w:val="ac"/>
        <w:numPr>
          <w:ilvl w:val="0"/>
          <w:numId w:val="17"/>
        </w:numPr>
        <w:spacing w:line="240" w:lineRule="auto"/>
        <w:ind w:left="567" w:firstLineChars="0" w:hanging="425"/>
        <w:rPr>
          <w:rFonts w:ascii="宋体" w:hAnsi="宋体"/>
          <w:sz w:val="21"/>
          <w:szCs w:val="21"/>
        </w:rPr>
      </w:pPr>
      <w:r w:rsidRPr="00081656">
        <w:rPr>
          <w:rFonts w:ascii="宋体" w:hAnsi="宋体" w:hint="eastAsia"/>
          <w:sz w:val="21"/>
          <w:szCs w:val="21"/>
        </w:rPr>
        <w:t>信号幅度倍增法衰减测量原理，时间间隔比较法衰减测量原理</w:t>
      </w:r>
    </w:p>
    <w:p w:rsidR="0079783A" w:rsidRPr="00081656" w:rsidRDefault="00655B68" w:rsidP="00081656">
      <w:pPr>
        <w:pStyle w:val="ac"/>
        <w:numPr>
          <w:ilvl w:val="0"/>
          <w:numId w:val="17"/>
        </w:numPr>
        <w:spacing w:line="240" w:lineRule="auto"/>
        <w:ind w:left="567" w:firstLineChars="0" w:hanging="425"/>
        <w:rPr>
          <w:rFonts w:ascii="宋体" w:hAnsi="宋体"/>
          <w:sz w:val="21"/>
          <w:szCs w:val="21"/>
        </w:rPr>
      </w:pPr>
      <w:r w:rsidRPr="00081656">
        <w:rPr>
          <w:rFonts w:ascii="宋体" w:hAnsi="宋体" w:hint="eastAsia"/>
          <w:sz w:val="21"/>
          <w:szCs w:val="21"/>
        </w:rPr>
        <w:t>衰减测量标准的建立</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.参考文献</w:t>
      </w:r>
    </w:p>
    <w:p w:rsidR="0079783A" w:rsidRPr="00081656" w:rsidRDefault="00655B68" w:rsidP="00081656">
      <w:pPr>
        <w:pStyle w:val="ac"/>
        <w:numPr>
          <w:ilvl w:val="0"/>
          <w:numId w:val="18"/>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18"/>
        </w:numPr>
        <w:spacing w:line="240" w:lineRule="auto"/>
        <w:ind w:left="567" w:firstLineChars="0" w:hanging="425"/>
        <w:rPr>
          <w:rFonts w:ascii="宋体" w:hAnsi="宋体"/>
          <w:sz w:val="21"/>
          <w:szCs w:val="21"/>
        </w:rPr>
      </w:pPr>
      <w:r w:rsidRPr="00081656">
        <w:rPr>
          <w:rFonts w:ascii="宋体" w:hAnsi="宋体"/>
          <w:sz w:val="21"/>
          <w:szCs w:val="21"/>
        </w:rPr>
        <w:t xml:space="preserve">JJG 322-83   </w:t>
      </w:r>
      <w:r w:rsidRPr="00081656">
        <w:rPr>
          <w:rFonts w:ascii="宋体" w:hAnsi="宋体" w:hint="eastAsia"/>
          <w:sz w:val="21"/>
          <w:szCs w:val="21"/>
        </w:rPr>
        <w:t>回转衰减器检定规程</w:t>
      </w:r>
    </w:p>
    <w:p w:rsidR="0079783A" w:rsidRPr="00081656" w:rsidRDefault="00655B68" w:rsidP="00081656">
      <w:pPr>
        <w:pStyle w:val="ac"/>
        <w:numPr>
          <w:ilvl w:val="0"/>
          <w:numId w:val="18"/>
        </w:numPr>
        <w:spacing w:line="240" w:lineRule="auto"/>
        <w:ind w:left="567" w:firstLineChars="0" w:hanging="425"/>
        <w:rPr>
          <w:rFonts w:ascii="宋体" w:hAnsi="宋体"/>
          <w:sz w:val="21"/>
          <w:szCs w:val="21"/>
        </w:rPr>
      </w:pPr>
      <w:r w:rsidRPr="00081656">
        <w:rPr>
          <w:rFonts w:ascii="宋体" w:hAnsi="宋体"/>
          <w:sz w:val="21"/>
          <w:szCs w:val="21"/>
        </w:rPr>
        <w:t>JJG (</w:t>
      </w:r>
      <w:r w:rsidRPr="00081656">
        <w:rPr>
          <w:rFonts w:ascii="宋体" w:hAnsi="宋体" w:hint="eastAsia"/>
          <w:sz w:val="21"/>
          <w:szCs w:val="21"/>
        </w:rPr>
        <w:t>军工</w:t>
      </w:r>
      <w:r w:rsidRPr="00081656">
        <w:rPr>
          <w:rFonts w:ascii="宋体" w:hAnsi="宋体"/>
          <w:sz w:val="21"/>
          <w:szCs w:val="21"/>
        </w:rPr>
        <w:t xml:space="preserve">) </w:t>
      </w:r>
      <w:r w:rsidRPr="00081656">
        <w:rPr>
          <w:rFonts w:ascii="宋体" w:hAnsi="宋体" w:hint="eastAsia"/>
          <w:sz w:val="21"/>
          <w:szCs w:val="21"/>
        </w:rPr>
        <w:t>23</w:t>
      </w:r>
      <w:r w:rsidRPr="00081656">
        <w:rPr>
          <w:rFonts w:ascii="宋体" w:hAnsi="宋体"/>
          <w:sz w:val="21"/>
          <w:szCs w:val="21"/>
        </w:rPr>
        <w:t>-201</w:t>
      </w:r>
      <w:r w:rsidRPr="00081656">
        <w:rPr>
          <w:rFonts w:ascii="宋体" w:hAnsi="宋体" w:hint="eastAsia"/>
          <w:sz w:val="21"/>
          <w:szCs w:val="21"/>
        </w:rPr>
        <w:t>21kHz～50GHz衰减器检定规程</w:t>
      </w:r>
    </w:p>
    <w:p w:rsidR="0079783A" w:rsidRPr="00081656" w:rsidRDefault="00655B68" w:rsidP="00081656">
      <w:pPr>
        <w:pStyle w:val="ac"/>
        <w:numPr>
          <w:ilvl w:val="0"/>
          <w:numId w:val="18"/>
        </w:numPr>
        <w:spacing w:line="240" w:lineRule="auto"/>
        <w:ind w:left="567" w:firstLineChars="0" w:hanging="425"/>
        <w:rPr>
          <w:rFonts w:ascii="宋体" w:hAnsi="宋体"/>
          <w:sz w:val="21"/>
          <w:szCs w:val="21"/>
        </w:rPr>
      </w:pPr>
      <w:r w:rsidRPr="00081656">
        <w:rPr>
          <w:rFonts w:ascii="宋体" w:hAnsi="宋体"/>
          <w:sz w:val="21"/>
          <w:szCs w:val="21"/>
        </w:rPr>
        <w:t xml:space="preserve">GJB2650-96  </w:t>
      </w:r>
      <w:r w:rsidRPr="00081656">
        <w:rPr>
          <w:rFonts w:ascii="宋体" w:hAnsi="宋体" w:hint="eastAsia"/>
          <w:sz w:val="21"/>
          <w:szCs w:val="21"/>
        </w:rPr>
        <w:t>微波元器件性能测试方法</w:t>
      </w:r>
    </w:p>
    <w:p w:rsidR="0079783A" w:rsidRPr="00081656" w:rsidRDefault="00655B68" w:rsidP="00081656">
      <w:pPr>
        <w:pStyle w:val="ac"/>
        <w:numPr>
          <w:ilvl w:val="0"/>
          <w:numId w:val="18"/>
        </w:numPr>
        <w:spacing w:line="240" w:lineRule="auto"/>
        <w:ind w:left="567" w:firstLineChars="0" w:hanging="425"/>
        <w:rPr>
          <w:rFonts w:ascii="宋体" w:hAnsi="宋体"/>
          <w:sz w:val="21"/>
          <w:szCs w:val="21"/>
        </w:rPr>
      </w:pPr>
      <w:r w:rsidRPr="00081656">
        <w:rPr>
          <w:rFonts w:ascii="宋体" w:hAnsi="宋体"/>
          <w:sz w:val="21"/>
          <w:szCs w:val="21"/>
        </w:rPr>
        <w:t>JJG 387-85  10MHz</w:t>
      </w:r>
      <w:r w:rsidRPr="00081656">
        <w:rPr>
          <w:rFonts w:ascii="宋体" w:hAnsi="宋体" w:hint="eastAsia"/>
          <w:sz w:val="21"/>
          <w:szCs w:val="21"/>
        </w:rPr>
        <w:t>～</w:t>
      </w:r>
      <w:r w:rsidRPr="00081656">
        <w:rPr>
          <w:rFonts w:ascii="宋体" w:hAnsi="宋体"/>
          <w:sz w:val="21"/>
          <w:szCs w:val="21"/>
        </w:rPr>
        <w:t>18GHz</w:t>
      </w:r>
      <w:r w:rsidRPr="00081656">
        <w:rPr>
          <w:rFonts w:ascii="宋体" w:hAnsi="宋体" w:hint="eastAsia"/>
          <w:sz w:val="21"/>
          <w:szCs w:val="21"/>
        </w:rPr>
        <w:t>频段衰减器试行检定规程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1" w:name="_Toc34831325"/>
      <w:r w:rsidRPr="00081656">
        <w:rPr>
          <w:rFonts w:ascii="宋体" w:hAnsi="宋体" w:hint="eastAsia"/>
          <w:sz w:val="24"/>
          <w:szCs w:val="24"/>
        </w:rPr>
        <w:lastRenderedPageBreak/>
        <w:t>五、（0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）微波阻抗</w:t>
      </w:r>
      <w:bookmarkEnd w:id="11"/>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beforeLines="50" w:afterLines="50" w:line="240" w:lineRule="auto"/>
        <w:ind w:leftChars="59" w:left="142" w:firstLineChars="176" w:firstLine="370"/>
        <w:rPr>
          <w:rFonts w:ascii="宋体" w:hAnsi="宋体"/>
          <w:sz w:val="21"/>
          <w:szCs w:val="21"/>
        </w:rPr>
      </w:pPr>
      <w:r w:rsidRPr="00081656">
        <w:rPr>
          <w:rFonts w:ascii="宋体" w:hAnsi="宋体" w:hint="eastAsia"/>
          <w:sz w:val="21"/>
          <w:szCs w:val="21"/>
        </w:rPr>
        <w:t>微波阻抗是无线电计量测试中一个重要参量，该参数还会对如功率、衰减等其他参数的计量准确度产生影响，多年来一直倍受关注并得到了不断的研究和发展。微波阻抗是分布参数，在实际计量测试中通常采用直接测量以被测阻抗作为负载时所造成的驻波或反射系数，再由驻波（或反射系数）及传输线的特性阻抗推导出被测阻抗值。</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19"/>
        </w:numPr>
        <w:spacing w:line="240" w:lineRule="auto"/>
        <w:ind w:left="567" w:firstLineChars="0" w:hanging="425"/>
        <w:rPr>
          <w:rFonts w:ascii="宋体" w:hAnsi="宋体"/>
          <w:sz w:val="21"/>
          <w:szCs w:val="21"/>
        </w:rPr>
      </w:pPr>
      <w:r w:rsidRPr="00081656">
        <w:rPr>
          <w:rFonts w:ascii="宋体" w:hAnsi="宋体" w:hint="eastAsia"/>
          <w:sz w:val="21"/>
          <w:szCs w:val="21"/>
        </w:rPr>
        <w:t>有关微波阻抗的名词术语、基本定义和物理意义，如：集总参数、分布参数、阻抗、特性阻抗、反射系数、驻波比、回波损失、散射参数（S参数）阻抗与反射系数、驻波比、回波损失之间的关系，反射系数与S参数之间的关系</w:t>
      </w:r>
    </w:p>
    <w:p w:rsidR="0079783A" w:rsidRPr="00081656" w:rsidRDefault="00655B68" w:rsidP="00081656">
      <w:pPr>
        <w:pStyle w:val="ac"/>
        <w:numPr>
          <w:ilvl w:val="0"/>
          <w:numId w:val="19"/>
        </w:numPr>
        <w:spacing w:line="240" w:lineRule="auto"/>
        <w:ind w:left="567" w:firstLineChars="0" w:hanging="425"/>
        <w:rPr>
          <w:rFonts w:ascii="宋体" w:hAnsi="宋体"/>
          <w:sz w:val="21"/>
          <w:szCs w:val="21"/>
        </w:rPr>
      </w:pPr>
      <w:r w:rsidRPr="00081656">
        <w:rPr>
          <w:rFonts w:ascii="宋体" w:hAnsi="宋体" w:hint="eastAsia"/>
          <w:sz w:val="21"/>
          <w:szCs w:val="21"/>
        </w:rPr>
        <w:t>特性阻抗标准器：标准同轴空气线与标准波导段是同轴、波导特性阻抗最高标准器</w:t>
      </w:r>
    </w:p>
    <w:p w:rsidR="0079783A" w:rsidRPr="00081656" w:rsidRDefault="00655B68" w:rsidP="00081656">
      <w:pPr>
        <w:pStyle w:val="ac"/>
        <w:numPr>
          <w:ilvl w:val="0"/>
          <w:numId w:val="19"/>
        </w:numPr>
        <w:spacing w:line="240" w:lineRule="auto"/>
        <w:ind w:left="567" w:firstLineChars="0" w:hanging="425"/>
        <w:rPr>
          <w:rFonts w:ascii="宋体" w:hAnsi="宋体"/>
          <w:sz w:val="21"/>
          <w:szCs w:val="21"/>
        </w:rPr>
      </w:pPr>
      <w:r w:rsidRPr="00081656">
        <w:rPr>
          <w:rFonts w:ascii="宋体" w:hAnsi="宋体" w:hint="eastAsia"/>
          <w:sz w:val="21"/>
          <w:szCs w:val="21"/>
        </w:rPr>
        <w:t>反射系数的标准器：1/4波长短路器、标准失配负载、标准无反射负载是反射系数标准器</w:t>
      </w:r>
    </w:p>
    <w:p w:rsidR="0079783A" w:rsidRPr="00081656" w:rsidRDefault="00655B68" w:rsidP="00081656">
      <w:pPr>
        <w:pStyle w:val="ac"/>
        <w:numPr>
          <w:ilvl w:val="0"/>
          <w:numId w:val="19"/>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开槽测量线、标量网络分析仪、矢量网络分析仪的主要用途、基本测量方法、系统的组成</w:t>
      </w:r>
    </w:p>
    <w:p w:rsidR="0079783A" w:rsidRPr="00081656" w:rsidRDefault="00655B68" w:rsidP="00081656">
      <w:pPr>
        <w:pStyle w:val="ac"/>
        <w:numPr>
          <w:ilvl w:val="0"/>
          <w:numId w:val="19"/>
        </w:numPr>
        <w:spacing w:line="240" w:lineRule="auto"/>
        <w:ind w:left="567" w:firstLineChars="0" w:hanging="425"/>
        <w:rPr>
          <w:rFonts w:ascii="宋体" w:hAnsi="宋体"/>
          <w:sz w:val="21"/>
          <w:szCs w:val="21"/>
        </w:rPr>
      </w:pPr>
      <w:r w:rsidRPr="00081656">
        <w:rPr>
          <w:rFonts w:ascii="宋体" w:hAnsi="宋体" w:hint="eastAsia"/>
          <w:sz w:val="21"/>
          <w:szCs w:val="21"/>
        </w:rPr>
        <w:t>用开槽测量线、标量网络分析仪、矢量网络分析仪进行微波阻抗参数（反射系数、电压驻波比）的检定</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pStyle w:val="ac"/>
        <w:numPr>
          <w:ilvl w:val="0"/>
          <w:numId w:val="20"/>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开槽测量线、标量网络分析仪、矢量网络分析仪的基本工作原理</w:t>
      </w:r>
    </w:p>
    <w:p w:rsidR="0079783A" w:rsidRPr="00081656" w:rsidRDefault="00655B68" w:rsidP="00081656">
      <w:pPr>
        <w:pStyle w:val="ac"/>
        <w:numPr>
          <w:ilvl w:val="0"/>
          <w:numId w:val="20"/>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开槽测量线、标量网络分析仪、矢量网络分析仪等微波阻抗标准装置的主要误差来源</w:t>
      </w:r>
    </w:p>
    <w:p w:rsidR="0079783A" w:rsidRPr="00081656" w:rsidRDefault="00655B68" w:rsidP="00081656">
      <w:pPr>
        <w:pStyle w:val="ac"/>
        <w:numPr>
          <w:ilvl w:val="0"/>
          <w:numId w:val="20"/>
        </w:numPr>
        <w:spacing w:line="240" w:lineRule="auto"/>
        <w:ind w:left="567" w:firstLineChars="0" w:hanging="425"/>
        <w:rPr>
          <w:rFonts w:ascii="宋体" w:hAnsi="宋体"/>
          <w:sz w:val="21"/>
          <w:szCs w:val="21"/>
        </w:rPr>
      </w:pPr>
      <w:r w:rsidRPr="00081656">
        <w:rPr>
          <w:rFonts w:ascii="宋体" w:hAnsi="宋体" w:hint="eastAsia"/>
          <w:sz w:val="21"/>
          <w:szCs w:val="21"/>
        </w:rPr>
        <w:t>利用矢量网络分析仪建立微波阻抗计量标准，以及该计量标准的重复性考核和稳定性考核、计量标准的不确定度评定</w:t>
      </w:r>
    </w:p>
    <w:p w:rsidR="0079783A" w:rsidRPr="00081656" w:rsidRDefault="00655B68" w:rsidP="00081656">
      <w:pPr>
        <w:pStyle w:val="ac"/>
        <w:numPr>
          <w:ilvl w:val="0"/>
          <w:numId w:val="20"/>
        </w:numPr>
        <w:spacing w:line="240" w:lineRule="auto"/>
        <w:ind w:left="567" w:firstLineChars="0" w:hanging="425"/>
        <w:rPr>
          <w:rFonts w:ascii="宋体" w:hAnsi="宋体"/>
          <w:sz w:val="21"/>
          <w:szCs w:val="21"/>
        </w:rPr>
      </w:pPr>
      <w:r w:rsidRPr="00081656">
        <w:rPr>
          <w:rFonts w:ascii="宋体" w:hAnsi="宋体" w:hint="eastAsia"/>
          <w:sz w:val="21"/>
          <w:szCs w:val="21"/>
        </w:rPr>
        <w:t>微波阻抗量值传递关系，微波阻抗检定环境要求</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pStyle w:val="ac"/>
        <w:numPr>
          <w:ilvl w:val="0"/>
          <w:numId w:val="21"/>
        </w:numPr>
        <w:spacing w:line="240" w:lineRule="auto"/>
        <w:ind w:left="567" w:firstLineChars="0" w:hanging="425"/>
        <w:rPr>
          <w:rFonts w:ascii="宋体" w:hAnsi="宋体"/>
          <w:sz w:val="21"/>
          <w:szCs w:val="21"/>
        </w:rPr>
      </w:pPr>
      <w:r w:rsidRPr="00081656">
        <w:rPr>
          <w:rFonts w:ascii="宋体" w:hAnsi="宋体" w:hint="eastAsia"/>
          <w:sz w:val="21"/>
          <w:szCs w:val="21"/>
        </w:rPr>
        <w:t>滑动小反射负载法测量小驻波比（开槽测量线）</w:t>
      </w:r>
    </w:p>
    <w:p w:rsidR="0079783A" w:rsidRPr="00081656" w:rsidRDefault="00655B68" w:rsidP="00081656">
      <w:pPr>
        <w:pStyle w:val="ac"/>
        <w:numPr>
          <w:ilvl w:val="0"/>
          <w:numId w:val="21"/>
        </w:numPr>
        <w:spacing w:line="240" w:lineRule="auto"/>
        <w:ind w:left="567" w:firstLineChars="0" w:hanging="425"/>
        <w:rPr>
          <w:rFonts w:ascii="宋体" w:hAnsi="宋体"/>
          <w:sz w:val="21"/>
          <w:szCs w:val="21"/>
        </w:rPr>
      </w:pPr>
      <w:r w:rsidRPr="00081656">
        <w:rPr>
          <w:rFonts w:ascii="宋体" w:hAnsi="宋体" w:hint="eastAsia"/>
          <w:sz w:val="21"/>
          <w:szCs w:val="21"/>
        </w:rPr>
        <w:t>最小点宽度法测量大驻波比（开槽测量线）</w:t>
      </w:r>
    </w:p>
    <w:p w:rsidR="0079783A" w:rsidRPr="00081656" w:rsidRDefault="00655B68" w:rsidP="00081656">
      <w:pPr>
        <w:pStyle w:val="ac"/>
        <w:numPr>
          <w:ilvl w:val="0"/>
          <w:numId w:val="21"/>
        </w:numPr>
        <w:spacing w:line="240" w:lineRule="auto"/>
        <w:ind w:left="567" w:firstLineChars="0" w:hanging="425"/>
        <w:rPr>
          <w:rFonts w:ascii="宋体" w:hAnsi="宋体"/>
          <w:sz w:val="21"/>
          <w:szCs w:val="21"/>
        </w:rPr>
      </w:pPr>
      <w:r w:rsidRPr="00081656">
        <w:rPr>
          <w:rFonts w:ascii="宋体" w:hAnsi="宋体" w:hint="eastAsia"/>
          <w:sz w:val="21"/>
          <w:szCs w:val="21"/>
        </w:rPr>
        <w:t>标量网络分析仪测量小反射的方法，包括误差平均法、纹波提取法</w:t>
      </w:r>
    </w:p>
    <w:p w:rsidR="0079783A" w:rsidRPr="00081656" w:rsidRDefault="00655B68" w:rsidP="00081656">
      <w:pPr>
        <w:pStyle w:val="ac"/>
        <w:numPr>
          <w:ilvl w:val="0"/>
          <w:numId w:val="21"/>
        </w:numPr>
        <w:spacing w:line="240" w:lineRule="auto"/>
        <w:ind w:left="567" w:firstLineChars="0" w:hanging="425"/>
        <w:rPr>
          <w:rFonts w:ascii="宋体" w:hAnsi="宋体"/>
          <w:sz w:val="21"/>
          <w:szCs w:val="21"/>
        </w:rPr>
      </w:pPr>
      <w:r w:rsidRPr="00081656">
        <w:rPr>
          <w:rFonts w:ascii="宋体" w:hAnsi="宋体" w:hint="eastAsia"/>
          <w:sz w:val="21"/>
          <w:szCs w:val="21"/>
        </w:rPr>
        <w:t>六端口网络分析仪技术</w:t>
      </w:r>
    </w:p>
    <w:p w:rsidR="0079783A" w:rsidRPr="00081656" w:rsidRDefault="00655B68" w:rsidP="00081656">
      <w:pPr>
        <w:pStyle w:val="ac"/>
        <w:numPr>
          <w:ilvl w:val="0"/>
          <w:numId w:val="21"/>
        </w:numPr>
        <w:spacing w:line="240" w:lineRule="auto"/>
        <w:ind w:left="567" w:firstLineChars="0" w:hanging="425"/>
        <w:rPr>
          <w:rFonts w:ascii="宋体" w:hAnsi="宋体"/>
          <w:sz w:val="21"/>
          <w:szCs w:val="21"/>
        </w:rPr>
      </w:pPr>
      <w:r w:rsidRPr="00081656">
        <w:rPr>
          <w:rFonts w:ascii="宋体" w:hAnsi="宋体" w:hint="eastAsia"/>
          <w:sz w:val="21"/>
          <w:szCs w:val="21"/>
        </w:rPr>
        <w:t>国内外微波阻抗计量标准发展状态</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w:t>
      </w:r>
      <w:r w:rsidRPr="00081656">
        <w:rPr>
          <w:rFonts w:ascii="宋体" w:hAnsi="宋体"/>
          <w:b/>
          <w:sz w:val="21"/>
          <w:szCs w:val="21"/>
        </w:rPr>
        <w:t>参考文献</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JJG281-81 波导测量线检定规程</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JJG532-88 三厘米波导标准负载检定规程</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JJF（军工）76-2014 微波二端口器件校准规范</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GJB/J3608-99自动网络分析仪检定规程</w:t>
      </w:r>
    </w:p>
    <w:p w:rsidR="0079783A" w:rsidRPr="00081656" w:rsidRDefault="00655B68" w:rsidP="00081656">
      <w:pPr>
        <w:pStyle w:val="ac"/>
        <w:numPr>
          <w:ilvl w:val="0"/>
          <w:numId w:val="22"/>
        </w:numPr>
        <w:spacing w:line="240" w:lineRule="auto"/>
        <w:ind w:left="567" w:firstLineChars="0" w:hanging="425"/>
        <w:rPr>
          <w:rFonts w:ascii="宋体" w:hAnsi="宋体"/>
          <w:sz w:val="21"/>
          <w:szCs w:val="21"/>
        </w:rPr>
      </w:pPr>
      <w:r w:rsidRPr="00081656">
        <w:rPr>
          <w:rFonts w:ascii="宋体" w:hAnsi="宋体" w:hint="eastAsia"/>
          <w:sz w:val="21"/>
          <w:szCs w:val="21"/>
        </w:rPr>
        <w:t>JJG360-84同轴测量线检定规程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2" w:name="_Toc34831326"/>
      <w:r w:rsidRPr="00081656">
        <w:rPr>
          <w:rFonts w:ascii="宋体" w:hAnsi="宋体" w:hint="eastAsia"/>
          <w:sz w:val="24"/>
          <w:szCs w:val="24"/>
        </w:rPr>
        <w:lastRenderedPageBreak/>
        <w:t>六、（0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6</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）场强与干扰（场强，天线，雷达散射截面）</w:t>
      </w:r>
      <w:bookmarkEnd w:id="12"/>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beforeLines="50" w:afterLines="50" w:line="240" w:lineRule="auto"/>
        <w:ind w:firstLine="420"/>
        <w:rPr>
          <w:rFonts w:ascii="宋体" w:hAnsi="宋体"/>
          <w:sz w:val="21"/>
          <w:szCs w:val="21"/>
        </w:rPr>
      </w:pPr>
      <w:r w:rsidRPr="00081656">
        <w:rPr>
          <w:rFonts w:ascii="宋体" w:hAnsi="宋体" w:hint="eastAsia"/>
          <w:sz w:val="21"/>
          <w:szCs w:val="21"/>
        </w:rPr>
        <w:t>高频、微波电磁场由高频、微波电磁场源----随时间变化的电荷、电流所产生，由频、微波电磁场一系列物理性质所决定。高频、微波辐射被广泛应用于通讯，广播，电视，导航，雷达等领域。它一方面给人类带来了巨大的好处；另一方面，任何高频、微波电子设备，由于机箱难免有缝隙和孔洞，所以总有电磁辐射泄露出来，只是泄露大小不同，一旦大量的电磁辐射泄露形成电磁辐射污染后，对人们身体健康、收听广播、收看电视、通讯、导航、进出口业务等又带来危害。</w:t>
      </w:r>
    </w:p>
    <w:p w:rsidR="0079783A" w:rsidRPr="00081656" w:rsidRDefault="00655B68" w:rsidP="00081656">
      <w:pPr>
        <w:spacing w:beforeLines="50" w:afterLines="50" w:line="240" w:lineRule="auto"/>
        <w:ind w:firstLine="420"/>
        <w:rPr>
          <w:rFonts w:ascii="宋体" w:hAnsi="宋体"/>
          <w:sz w:val="21"/>
          <w:szCs w:val="21"/>
        </w:rPr>
      </w:pPr>
      <w:r w:rsidRPr="00081656">
        <w:rPr>
          <w:rFonts w:ascii="宋体" w:hAnsi="宋体" w:hint="eastAsia"/>
          <w:sz w:val="21"/>
          <w:szCs w:val="21"/>
        </w:rPr>
        <w:t>为了测定通讯距离和广播、电视覆盖率，离不开场强仪，为了抑制电磁干扰，就要研究电磁干扰的性质、传播方式，传播途径和范围，这些都离不了电磁干扰测量仪和场强测量仪。</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23"/>
        </w:numPr>
        <w:spacing w:line="240" w:lineRule="auto"/>
        <w:ind w:left="567" w:firstLineChars="0" w:hanging="425"/>
        <w:rPr>
          <w:rFonts w:ascii="宋体" w:hAnsi="宋体"/>
          <w:sz w:val="21"/>
          <w:szCs w:val="21"/>
        </w:rPr>
      </w:pPr>
      <w:r w:rsidRPr="00081656">
        <w:rPr>
          <w:rFonts w:ascii="宋体" w:hAnsi="宋体"/>
          <w:sz w:val="21"/>
          <w:szCs w:val="21"/>
        </w:rPr>
        <w:t>场强概念、场强计量标准构成</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pStyle w:val="ac"/>
        <w:numPr>
          <w:ilvl w:val="0"/>
          <w:numId w:val="24"/>
        </w:numPr>
        <w:spacing w:line="240" w:lineRule="auto"/>
        <w:ind w:left="567" w:firstLineChars="0" w:hanging="425"/>
        <w:rPr>
          <w:rFonts w:ascii="宋体" w:hAnsi="宋体"/>
          <w:sz w:val="21"/>
          <w:szCs w:val="21"/>
        </w:rPr>
      </w:pPr>
      <w:r w:rsidRPr="00081656">
        <w:rPr>
          <w:rFonts w:ascii="宋体" w:hAnsi="宋体"/>
          <w:sz w:val="21"/>
          <w:szCs w:val="21"/>
        </w:rPr>
        <w:t>单位及换算</w:t>
      </w:r>
    </w:p>
    <w:p w:rsidR="0079783A" w:rsidRPr="00081656" w:rsidRDefault="00655B68" w:rsidP="00081656">
      <w:pPr>
        <w:pStyle w:val="ac"/>
        <w:numPr>
          <w:ilvl w:val="0"/>
          <w:numId w:val="24"/>
        </w:numPr>
        <w:spacing w:line="240" w:lineRule="auto"/>
        <w:ind w:left="567" w:firstLineChars="0" w:hanging="425"/>
        <w:rPr>
          <w:rFonts w:ascii="宋体" w:hAnsi="宋体"/>
          <w:sz w:val="21"/>
          <w:szCs w:val="21"/>
        </w:rPr>
      </w:pPr>
      <w:r w:rsidRPr="00081656">
        <w:rPr>
          <w:rFonts w:ascii="宋体" w:hAnsi="宋体"/>
          <w:sz w:val="21"/>
          <w:szCs w:val="21"/>
        </w:rPr>
        <w:t>电场探头校准方法</w:t>
      </w:r>
    </w:p>
    <w:p w:rsidR="0079783A" w:rsidRPr="00081656" w:rsidRDefault="00655B68" w:rsidP="00081656">
      <w:pPr>
        <w:pStyle w:val="ac"/>
        <w:numPr>
          <w:ilvl w:val="0"/>
          <w:numId w:val="24"/>
        </w:numPr>
        <w:spacing w:line="240" w:lineRule="auto"/>
        <w:ind w:left="567" w:firstLineChars="0" w:hanging="425"/>
        <w:rPr>
          <w:rFonts w:ascii="宋体" w:hAnsi="宋体"/>
          <w:sz w:val="21"/>
          <w:szCs w:val="21"/>
        </w:rPr>
      </w:pPr>
      <w:r w:rsidRPr="00081656">
        <w:rPr>
          <w:rFonts w:ascii="宋体" w:hAnsi="宋体"/>
          <w:sz w:val="21"/>
          <w:szCs w:val="21"/>
        </w:rPr>
        <w:t>测量天线校准方法</w:t>
      </w:r>
    </w:p>
    <w:p w:rsidR="0079783A" w:rsidRPr="00081656" w:rsidRDefault="00655B68" w:rsidP="00081656">
      <w:pPr>
        <w:pStyle w:val="ac"/>
        <w:numPr>
          <w:ilvl w:val="0"/>
          <w:numId w:val="24"/>
        </w:numPr>
        <w:spacing w:line="240" w:lineRule="auto"/>
        <w:ind w:left="567" w:firstLineChars="0" w:hanging="425"/>
        <w:rPr>
          <w:rFonts w:ascii="宋体" w:hAnsi="宋体"/>
          <w:sz w:val="21"/>
          <w:szCs w:val="21"/>
        </w:rPr>
      </w:pPr>
      <w:r w:rsidRPr="00081656">
        <w:rPr>
          <w:rFonts w:ascii="宋体" w:hAnsi="宋体"/>
          <w:sz w:val="21"/>
          <w:szCs w:val="21"/>
        </w:rPr>
        <w:t>场强检定系统构成</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pStyle w:val="ac"/>
        <w:numPr>
          <w:ilvl w:val="0"/>
          <w:numId w:val="25"/>
        </w:numPr>
        <w:spacing w:line="240" w:lineRule="auto"/>
        <w:ind w:left="567" w:firstLineChars="0" w:hanging="425"/>
        <w:rPr>
          <w:rFonts w:ascii="宋体" w:hAnsi="宋体"/>
          <w:sz w:val="21"/>
          <w:szCs w:val="21"/>
        </w:rPr>
      </w:pPr>
      <w:r w:rsidRPr="00081656">
        <w:rPr>
          <w:rFonts w:ascii="宋体" w:hAnsi="宋体"/>
          <w:sz w:val="21"/>
          <w:szCs w:val="21"/>
        </w:rPr>
        <w:t>电磁场分类</w:t>
      </w:r>
    </w:p>
    <w:p w:rsidR="0079783A" w:rsidRPr="00081656" w:rsidRDefault="00655B68" w:rsidP="00081656">
      <w:pPr>
        <w:pStyle w:val="ac"/>
        <w:numPr>
          <w:ilvl w:val="0"/>
          <w:numId w:val="25"/>
        </w:numPr>
        <w:spacing w:line="240" w:lineRule="auto"/>
        <w:ind w:left="567" w:firstLineChars="0" w:hanging="425"/>
        <w:rPr>
          <w:rFonts w:ascii="宋体" w:hAnsi="宋体"/>
          <w:sz w:val="21"/>
          <w:szCs w:val="21"/>
        </w:rPr>
      </w:pPr>
      <w:r w:rsidRPr="00081656">
        <w:rPr>
          <w:rFonts w:ascii="宋体" w:hAnsi="宋体"/>
          <w:sz w:val="21"/>
          <w:szCs w:val="21"/>
        </w:rPr>
        <w:t>误差分析</w:t>
      </w:r>
    </w:p>
    <w:p w:rsidR="0079783A" w:rsidRPr="00081656" w:rsidRDefault="00655B68" w:rsidP="00081656">
      <w:pPr>
        <w:pStyle w:val="ac"/>
        <w:numPr>
          <w:ilvl w:val="0"/>
          <w:numId w:val="25"/>
        </w:numPr>
        <w:spacing w:line="240" w:lineRule="auto"/>
        <w:ind w:left="567" w:firstLineChars="0" w:hanging="425"/>
        <w:rPr>
          <w:rFonts w:ascii="宋体" w:hAnsi="宋体"/>
          <w:sz w:val="21"/>
          <w:szCs w:val="21"/>
        </w:rPr>
      </w:pPr>
      <w:r w:rsidRPr="00081656">
        <w:rPr>
          <w:rFonts w:ascii="宋体" w:hAnsi="宋体"/>
          <w:sz w:val="21"/>
          <w:szCs w:val="21"/>
        </w:rPr>
        <w:t>电磁兼容测量设备校准方法</w:t>
      </w:r>
    </w:p>
    <w:p w:rsidR="0079783A" w:rsidRPr="00081656" w:rsidRDefault="00655B68" w:rsidP="00081656">
      <w:pPr>
        <w:pStyle w:val="ac"/>
        <w:numPr>
          <w:ilvl w:val="0"/>
          <w:numId w:val="25"/>
        </w:numPr>
        <w:spacing w:line="240" w:lineRule="auto"/>
        <w:ind w:left="567" w:firstLineChars="0" w:hanging="425"/>
        <w:rPr>
          <w:rFonts w:ascii="宋体" w:hAnsi="宋体"/>
          <w:sz w:val="21"/>
          <w:szCs w:val="21"/>
        </w:rPr>
      </w:pPr>
      <w:r w:rsidRPr="00081656">
        <w:rPr>
          <w:rFonts w:ascii="宋体" w:hAnsi="宋体"/>
          <w:sz w:val="21"/>
          <w:szCs w:val="21"/>
        </w:rPr>
        <w:t>场强检定的基本方法</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w:t>
      </w:r>
      <w:r w:rsidRPr="00081656">
        <w:rPr>
          <w:rFonts w:ascii="宋体" w:hAnsi="宋体"/>
          <w:b/>
          <w:sz w:val="21"/>
          <w:szCs w:val="21"/>
        </w:rPr>
        <w:t>参考文献</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JJG358-1984</w:t>
      </w:r>
      <w:r w:rsidRPr="00081656">
        <w:rPr>
          <w:rFonts w:ascii="宋体" w:hAnsi="宋体" w:hint="eastAsia"/>
          <w:sz w:val="21"/>
          <w:szCs w:val="21"/>
        </w:rPr>
        <w:tab/>
        <w:t>RR-2A型干扰场强测量仪检定规程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 423-1986</w:t>
      </w:r>
      <w:r w:rsidRPr="00081656">
        <w:rPr>
          <w:rFonts w:ascii="宋体" w:hAnsi="宋体" w:hint="eastAsia"/>
          <w:sz w:val="21"/>
          <w:szCs w:val="21"/>
        </w:rPr>
        <w:tab/>
        <w:t>RR7型干扰场强测量仪检定规程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 561-2016</w:t>
      </w:r>
      <w:r w:rsidRPr="00081656">
        <w:rPr>
          <w:rFonts w:ascii="宋体" w:hAnsi="宋体" w:hint="eastAsia"/>
          <w:sz w:val="21"/>
          <w:szCs w:val="21"/>
        </w:rPr>
        <w:tab/>
        <w:t>近区电场测试仪检定规程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 562-1988</w:t>
      </w:r>
      <w:r w:rsidRPr="00081656">
        <w:rPr>
          <w:rFonts w:ascii="宋体" w:hAnsi="宋体" w:hint="eastAsia"/>
          <w:sz w:val="21"/>
          <w:szCs w:val="21"/>
        </w:rPr>
        <w:tab/>
        <w:t>DCHY-801型近区电场测量仪检定规程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 611-1989</w:t>
      </w:r>
      <w:r w:rsidRPr="00081656">
        <w:rPr>
          <w:rFonts w:ascii="宋体" w:hAnsi="宋体" w:hint="eastAsia"/>
          <w:sz w:val="21"/>
          <w:szCs w:val="21"/>
        </w:rPr>
        <w:tab/>
        <w:t>RR3A型干扰场强测量仪检定规程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JJG 1057-2010</w:t>
      </w:r>
      <w:r w:rsidRPr="00081656">
        <w:rPr>
          <w:rFonts w:ascii="宋体" w:hAnsi="宋体" w:hint="eastAsia"/>
          <w:sz w:val="21"/>
          <w:szCs w:val="21"/>
        </w:rPr>
        <w:tab/>
        <w:t>电视信号场强仪检定规程</w:t>
      </w:r>
    </w:p>
    <w:p w:rsidR="0079783A" w:rsidRPr="00081656" w:rsidRDefault="00655B68" w:rsidP="00081656">
      <w:pPr>
        <w:pStyle w:val="ac"/>
        <w:numPr>
          <w:ilvl w:val="0"/>
          <w:numId w:val="26"/>
        </w:numPr>
        <w:spacing w:line="240" w:lineRule="auto"/>
        <w:ind w:left="567" w:firstLineChars="0" w:hanging="425"/>
        <w:rPr>
          <w:rFonts w:ascii="宋体" w:hAnsi="宋体"/>
          <w:sz w:val="21"/>
          <w:szCs w:val="21"/>
        </w:rPr>
      </w:pPr>
      <w:r w:rsidRPr="00081656">
        <w:rPr>
          <w:rFonts w:ascii="宋体" w:hAnsi="宋体" w:hint="eastAsia"/>
          <w:sz w:val="21"/>
          <w:szCs w:val="21"/>
        </w:rPr>
        <w:t>JJF 1397-2013</w:t>
      </w:r>
      <w:r w:rsidRPr="00081656">
        <w:rPr>
          <w:rFonts w:ascii="宋体" w:hAnsi="宋体" w:hint="eastAsia"/>
          <w:sz w:val="21"/>
          <w:szCs w:val="21"/>
        </w:rPr>
        <w:tab/>
        <w:t>静电放电模拟器校准规范</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3" w:name="_Toc34831327"/>
      <w:r w:rsidRPr="00081656">
        <w:rPr>
          <w:rFonts w:ascii="宋体" w:hAnsi="宋体" w:hint="eastAsia"/>
          <w:sz w:val="24"/>
          <w:szCs w:val="24"/>
        </w:rPr>
        <w:lastRenderedPageBreak/>
        <w:t>七、（0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7</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）脉冲参数（示波器）</w:t>
      </w:r>
      <w:bookmarkEnd w:id="13"/>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pStyle w:val="a4"/>
        <w:ind w:firstLine="480"/>
        <w:rPr>
          <w:rFonts w:ascii="宋体" w:hAnsi="宋体"/>
          <w:szCs w:val="21"/>
        </w:rPr>
      </w:pPr>
      <w:r w:rsidRPr="00081656">
        <w:rPr>
          <w:rFonts w:ascii="宋体" w:hAnsi="宋体" w:hint="eastAsia"/>
          <w:szCs w:val="21"/>
        </w:rPr>
        <w:t>在无线电测量领域中，脉冲信号应用十分广泛，脉冲信号特性的测量技术是无线电信号特性测量技术的一个重要组成部分。随着通讯、计算机技术的快速发展，对脉冲参数测量的准确度有了更高的要求，脉冲测量领域中的相关测量仪器无论在测量功能还是技术指标上都有了极大的提高。脉冲参数计量测试技术涉及脉冲参数基础知识、示波器检定、脉冲电压表检定、脉冲信号发生器检定、逻辑分析仪检定、脉冲参数计量标准等。</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有关脉冲参数的基本定义，如脉冲幅度、脉冲宽度、上升/下降时间、上冲（过冲）、预冲（前冲）、下冲、倾斜（下垂）等</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有关脉冲参数间的转换关系，包括脉冲上升时间与频带宽度的关系、脉冲信号通过级联网络上升时间的合成、上升时间测量时的误差修正等</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示波器计量的有关参数，如垂直(水平)偏转、垂直(水平)偏转扩展、垂直(水平)偏转因数误差等参数的定义，直流增益、直流偏置、时基、通道隔离度、稳态特性、瞬态响应等有关的参数定义</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模拟示波器输入衰减器的工作原理以及实现不同补偿情况的条件及结果，触发极性、触发电平及各种触发方式的含义</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数字示波器实时取样、非实时取样的含义及二者区别，存储长度与取样率、记录时间、频带宽度等的关系</w:t>
      </w:r>
    </w:p>
    <w:p w:rsidR="0079783A" w:rsidRPr="00081656" w:rsidRDefault="00655B68" w:rsidP="00081656">
      <w:pPr>
        <w:pStyle w:val="ac"/>
        <w:numPr>
          <w:ilvl w:val="0"/>
          <w:numId w:val="27"/>
        </w:numPr>
        <w:spacing w:line="240" w:lineRule="auto"/>
        <w:ind w:left="567" w:firstLineChars="0" w:hanging="425"/>
        <w:rPr>
          <w:rFonts w:ascii="宋体" w:hAnsi="宋体"/>
          <w:sz w:val="21"/>
          <w:szCs w:val="21"/>
        </w:rPr>
      </w:pPr>
      <w:r w:rsidRPr="00081656">
        <w:rPr>
          <w:rFonts w:ascii="宋体" w:hAnsi="宋体" w:hint="eastAsia"/>
          <w:sz w:val="21"/>
          <w:szCs w:val="21"/>
        </w:rPr>
        <w:t>示波器检定装置的特性</w:t>
      </w:r>
    </w:p>
    <w:p w:rsidR="0079783A" w:rsidRPr="00081656" w:rsidRDefault="00655B68" w:rsidP="00081656">
      <w:pPr>
        <w:pStyle w:val="ac"/>
        <w:numPr>
          <w:ilvl w:val="0"/>
          <w:numId w:val="27"/>
        </w:numPr>
        <w:spacing w:line="240" w:lineRule="auto"/>
        <w:ind w:left="567" w:firstLineChars="0" w:hanging="425"/>
        <w:rPr>
          <w:rFonts w:ascii="宋体" w:hAnsi="宋体"/>
          <w:b/>
          <w:sz w:val="21"/>
          <w:szCs w:val="21"/>
        </w:rPr>
      </w:pPr>
      <w:r w:rsidRPr="00081656">
        <w:rPr>
          <w:rFonts w:ascii="宋体" w:hAnsi="宋体" w:hint="eastAsia"/>
          <w:sz w:val="21"/>
          <w:szCs w:val="21"/>
        </w:rPr>
        <w:t>模拟示波器、数字示波器的检定项目和各个项目的检定方法</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熟悉</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无线电信号特性测量的四种方法，包括每种方法的测量对象及常用仪器。脉冲波形的定义，基（底）线、顶线、定量值、底量值、重复频率/周期、开关比、空度比、方波、振铃、抖动（晃动）、波动等定义。下垂量与低频截止频率的关系</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示波器的分类。数字示波器的特点。与取样示波器有关的参数、与数字示波器有关的参数以及通道隔离度、共模抑制比等参数</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模拟示波器的基本组成，触发电路的组成</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最高取样率、测量分辨力、频带宽度、上升时间、存储深（长）度等数字示波器的技术特性</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模拟、数字示波器计量检定的一般要求，检定项目和各个项目的检定方法</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脉冲发生器、脉冲电压表、逻辑分析仪计量检定的一般要求，检定项目和各个项目的检定方法</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脉冲计量标准的组成，测量标准的不确定度评定方法，脉冲参数测量标准的量值传递关系，脉冲参数有关的检定规程与国军标</w:t>
      </w:r>
    </w:p>
    <w:p w:rsidR="0079783A" w:rsidRPr="00081656" w:rsidRDefault="00655B68" w:rsidP="00081656">
      <w:pPr>
        <w:pStyle w:val="ac"/>
        <w:numPr>
          <w:ilvl w:val="0"/>
          <w:numId w:val="28"/>
        </w:numPr>
        <w:spacing w:line="240" w:lineRule="auto"/>
        <w:ind w:left="567" w:firstLineChars="0" w:hanging="425"/>
        <w:rPr>
          <w:rFonts w:ascii="宋体" w:hAnsi="宋体"/>
          <w:sz w:val="21"/>
          <w:szCs w:val="21"/>
        </w:rPr>
      </w:pPr>
      <w:r w:rsidRPr="00081656">
        <w:rPr>
          <w:rFonts w:ascii="宋体" w:hAnsi="宋体" w:hint="eastAsia"/>
          <w:sz w:val="21"/>
          <w:szCs w:val="21"/>
        </w:rPr>
        <w:t>计量标准的重复性与稳定性考核方法</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了解</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阶跃、斜坡、圆弧、尖峰、稳定时间、线性（非线性）、双脉冲、双级性脉冲、阶梯</w:t>
      </w:r>
      <w:r w:rsidRPr="00081656">
        <w:rPr>
          <w:rFonts w:ascii="宋体" w:hAnsi="宋体" w:hint="eastAsia"/>
          <w:sz w:val="21"/>
          <w:szCs w:val="21"/>
        </w:rPr>
        <w:lastRenderedPageBreak/>
        <w:t>波等脉冲参数的定义</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脉冲波形上冲与网络稳态特性的关系</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脉冲幅度的确定方法，即密度分布统计平均法和密度分布众数法。周期信号的频谱分析结果</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示波器的发展史</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与时基有关的参数、与显示有关的参数</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数字示波器的工作原理；及自动检定装置的组成及特点</w:t>
      </w:r>
    </w:p>
    <w:p w:rsidR="0079783A" w:rsidRPr="00081656" w:rsidRDefault="00655B68" w:rsidP="00081656">
      <w:pPr>
        <w:pStyle w:val="ac"/>
        <w:numPr>
          <w:ilvl w:val="0"/>
          <w:numId w:val="29"/>
        </w:numPr>
        <w:spacing w:line="240" w:lineRule="auto"/>
        <w:ind w:left="567" w:firstLineChars="0" w:hanging="425"/>
        <w:rPr>
          <w:rFonts w:ascii="宋体" w:hAnsi="宋体"/>
          <w:sz w:val="21"/>
          <w:szCs w:val="21"/>
        </w:rPr>
      </w:pPr>
      <w:r w:rsidRPr="00081656">
        <w:rPr>
          <w:rFonts w:ascii="宋体" w:hAnsi="宋体" w:hint="eastAsia"/>
          <w:sz w:val="21"/>
          <w:szCs w:val="21"/>
        </w:rPr>
        <w:t>脉冲发生器、取样示波器、逻辑分析仪、脉冲电压表的基本组成及工作原理</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w:t>
      </w:r>
      <w:r w:rsidRPr="00081656">
        <w:rPr>
          <w:rFonts w:ascii="宋体" w:hAnsi="宋体"/>
          <w:b/>
          <w:sz w:val="21"/>
          <w:szCs w:val="21"/>
        </w:rPr>
        <w:t>参考文献</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sz w:val="21"/>
          <w:szCs w:val="21"/>
        </w:rPr>
        <w:t>JJG262</w:t>
      </w:r>
      <w:r w:rsidRPr="00081656">
        <w:rPr>
          <w:rFonts w:ascii="宋体" w:hAnsi="宋体"/>
          <w:sz w:val="21"/>
          <w:szCs w:val="21"/>
        </w:rPr>
        <w:sym w:font="Symbol" w:char="F02D"/>
      </w:r>
      <w:r w:rsidRPr="00081656">
        <w:rPr>
          <w:rFonts w:ascii="宋体" w:hAnsi="宋体" w:hint="eastAsia"/>
          <w:sz w:val="21"/>
          <w:szCs w:val="21"/>
        </w:rPr>
        <w:t>19</w:t>
      </w:r>
      <w:r w:rsidRPr="00081656">
        <w:rPr>
          <w:rFonts w:ascii="宋体" w:hAnsi="宋体"/>
          <w:sz w:val="21"/>
          <w:szCs w:val="21"/>
        </w:rPr>
        <w:t>96</w:t>
      </w:r>
      <w:r w:rsidRPr="00081656">
        <w:rPr>
          <w:rFonts w:ascii="宋体" w:hAnsi="宋体" w:hint="eastAsia"/>
          <w:sz w:val="21"/>
          <w:szCs w:val="21"/>
        </w:rPr>
        <w:t>模拟示波器检定规程</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hint="eastAsia"/>
          <w:sz w:val="21"/>
          <w:szCs w:val="21"/>
        </w:rPr>
        <w:t>GJB 7691-2012 数字示波器检定规程</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hint="eastAsia"/>
          <w:sz w:val="21"/>
          <w:szCs w:val="21"/>
        </w:rPr>
        <w:t>JJF（军工）28-2012 取样示波器校准规范</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sz w:val="21"/>
          <w:szCs w:val="21"/>
        </w:rPr>
        <w:t>JJF1057-1998</w:t>
      </w:r>
      <w:r w:rsidRPr="00081656">
        <w:rPr>
          <w:rFonts w:ascii="宋体" w:hAnsi="宋体" w:hint="eastAsia"/>
          <w:sz w:val="21"/>
          <w:szCs w:val="21"/>
        </w:rPr>
        <w:t>数字存储示波器校准规范</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sz w:val="21"/>
          <w:szCs w:val="21"/>
        </w:rPr>
        <w:t>JJG490</w:t>
      </w:r>
      <w:r w:rsidRPr="00081656">
        <w:rPr>
          <w:rFonts w:ascii="宋体" w:hAnsi="宋体"/>
          <w:sz w:val="21"/>
          <w:szCs w:val="21"/>
        </w:rPr>
        <w:sym w:font="Symbol" w:char="F02D"/>
      </w:r>
      <w:r w:rsidRPr="00081656">
        <w:rPr>
          <w:rFonts w:ascii="宋体" w:hAnsi="宋体" w:hint="eastAsia"/>
          <w:sz w:val="21"/>
          <w:szCs w:val="21"/>
        </w:rPr>
        <w:t>2002 脉冲信号发生器检定规程</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sz w:val="21"/>
          <w:szCs w:val="21"/>
        </w:rPr>
        <w:t>JJG278</w:t>
      </w:r>
      <w:r w:rsidRPr="00081656">
        <w:rPr>
          <w:rFonts w:ascii="宋体" w:hAnsi="宋体"/>
          <w:sz w:val="21"/>
          <w:szCs w:val="21"/>
        </w:rPr>
        <w:sym w:font="Symbol" w:char="F02D"/>
      </w:r>
      <w:r w:rsidRPr="00081656">
        <w:rPr>
          <w:rFonts w:ascii="宋体" w:hAnsi="宋体"/>
          <w:sz w:val="21"/>
          <w:szCs w:val="21"/>
        </w:rPr>
        <w:t>2002</w:t>
      </w:r>
      <w:r w:rsidRPr="00081656">
        <w:rPr>
          <w:rFonts w:ascii="宋体" w:hAnsi="宋体" w:hint="eastAsia"/>
          <w:sz w:val="21"/>
          <w:szCs w:val="21"/>
        </w:rPr>
        <w:t>示波器校准仪检定规程</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hint="eastAsia"/>
          <w:sz w:val="21"/>
          <w:szCs w:val="21"/>
        </w:rPr>
        <w:t>JJG 361-2003 脉冲电压表检定规程</w:t>
      </w:r>
    </w:p>
    <w:p w:rsidR="0079783A" w:rsidRPr="00081656" w:rsidRDefault="00655B68" w:rsidP="00081656">
      <w:pPr>
        <w:pStyle w:val="ac"/>
        <w:numPr>
          <w:ilvl w:val="0"/>
          <w:numId w:val="30"/>
        </w:numPr>
        <w:spacing w:line="240" w:lineRule="auto"/>
        <w:ind w:left="567" w:firstLineChars="0" w:hanging="425"/>
        <w:rPr>
          <w:rFonts w:ascii="宋体" w:hAnsi="宋体"/>
          <w:sz w:val="21"/>
          <w:szCs w:val="21"/>
        </w:rPr>
      </w:pPr>
      <w:r w:rsidRPr="00081656">
        <w:rPr>
          <w:rFonts w:ascii="宋体" w:hAnsi="宋体" w:hint="eastAsia"/>
          <w:sz w:val="21"/>
          <w:szCs w:val="21"/>
        </w:rPr>
        <w:t>JJF 957-2015 逻辑分析仪检定规程</w:t>
      </w:r>
    </w:p>
    <w:p w:rsidR="0079783A" w:rsidRPr="00081656" w:rsidRDefault="0079783A" w:rsidP="00081656">
      <w:pPr>
        <w:spacing w:line="240" w:lineRule="auto"/>
        <w:ind w:firstLineChars="0"/>
        <w:rPr>
          <w:rFonts w:ascii="宋体" w:hAnsi="宋体"/>
          <w:sz w:val="21"/>
          <w:szCs w:val="21"/>
        </w:rPr>
      </w:pP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4" w:name="_Toc34831328"/>
      <w:r w:rsidRPr="00081656">
        <w:rPr>
          <w:rFonts w:ascii="宋体" w:hAnsi="宋体" w:hint="eastAsia"/>
          <w:sz w:val="24"/>
          <w:szCs w:val="24"/>
        </w:rPr>
        <w:lastRenderedPageBreak/>
        <w:t>八、（0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8</w:t>
      </w:r>
      <w:r w:rsidRPr="00081656">
        <w:rPr>
          <w:rFonts w:ascii="宋体" w:hAnsi="宋体" w:hint="eastAsia"/>
          <w:sz w:val="24"/>
          <w:szCs w:val="24"/>
        </w:rPr>
        <w:t>01）失真度</w:t>
      </w:r>
      <w:bookmarkEnd w:id="14"/>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line="240" w:lineRule="auto"/>
        <w:ind w:left="142" w:firstLineChars="177" w:firstLine="372"/>
        <w:rPr>
          <w:rFonts w:ascii="宋体" w:hAnsi="宋体"/>
          <w:sz w:val="21"/>
          <w:szCs w:val="21"/>
        </w:rPr>
      </w:pPr>
      <w:r w:rsidRPr="00081656">
        <w:rPr>
          <w:rFonts w:ascii="宋体" w:hAnsi="宋体" w:hint="eastAsia"/>
          <w:sz w:val="21"/>
          <w:szCs w:val="21"/>
        </w:rPr>
        <w:t>当信号通过一个非线性系统后，输出的信号会含有新的频率成分，由此造成的失真称为非线性失真，它的大小是度量一个系统非线性程度的标志，它是目前计量测试的主要对象。失真度的主要测量方法为基波抑制法和谐波分析法。</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31"/>
        </w:numPr>
        <w:spacing w:line="240" w:lineRule="auto"/>
        <w:ind w:left="567" w:firstLineChars="0" w:hanging="425"/>
        <w:rPr>
          <w:rFonts w:ascii="宋体" w:hAnsi="宋体"/>
          <w:sz w:val="21"/>
          <w:szCs w:val="21"/>
        </w:rPr>
      </w:pPr>
      <w:r w:rsidRPr="00081656">
        <w:rPr>
          <w:rFonts w:ascii="宋体" w:hAnsi="宋体" w:hint="eastAsia"/>
          <w:sz w:val="21"/>
          <w:szCs w:val="21"/>
        </w:rPr>
        <w:t>有关失真度的名词术语、基本定义和物理意义</w:t>
      </w:r>
    </w:p>
    <w:p w:rsidR="0079783A" w:rsidRPr="00081656" w:rsidRDefault="00655B68" w:rsidP="00081656">
      <w:pPr>
        <w:pStyle w:val="ac"/>
        <w:numPr>
          <w:ilvl w:val="0"/>
          <w:numId w:val="31"/>
        </w:numPr>
        <w:spacing w:line="240" w:lineRule="auto"/>
        <w:ind w:left="567" w:firstLineChars="0" w:hanging="425"/>
        <w:rPr>
          <w:rFonts w:ascii="宋体" w:hAnsi="宋体"/>
          <w:sz w:val="21"/>
          <w:szCs w:val="21"/>
        </w:rPr>
      </w:pPr>
      <w:r w:rsidRPr="00081656">
        <w:rPr>
          <w:rFonts w:ascii="宋体" w:hAnsi="宋体" w:hint="eastAsia"/>
          <w:sz w:val="21"/>
          <w:szCs w:val="21"/>
        </w:rPr>
        <w:t>失真度的测量方法，如：谐波分析法、基波抑制法</w:t>
      </w:r>
    </w:p>
    <w:p w:rsidR="0079783A" w:rsidRPr="00081656" w:rsidRDefault="00655B68" w:rsidP="00081656">
      <w:pPr>
        <w:pStyle w:val="ac"/>
        <w:numPr>
          <w:ilvl w:val="0"/>
          <w:numId w:val="31"/>
        </w:numPr>
        <w:spacing w:line="240" w:lineRule="auto"/>
        <w:ind w:left="567" w:firstLineChars="0" w:hanging="425"/>
        <w:rPr>
          <w:rFonts w:ascii="宋体" w:hAnsi="宋体"/>
          <w:sz w:val="21"/>
          <w:szCs w:val="21"/>
        </w:rPr>
      </w:pPr>
      <w:r w:rsidRPr="00081656">
        <w:rPr>
          <w:rFonts w:ascii="宋体" w:hAnsi="宋体" w:hint="eastAsia"/>
          <w:sz w:val="21"/>
          <w:szCs w:val="21"/>
        </w:rPr>
        <w:t>交流电压的表征，交流电压表的组成、工作原理，交流电压表的响应特性，交流电压表的波形误差</w:t>
      </w:r>
    </w:p>
    <w:p w:rsidR="0079783A" w:rsidRPr="00081656" w:rsidRDefault="00655B68" w:rsidP="00081656">
      <w:pPr>
        <w:pStyle w:val="ac"/>
        <w:numPr>
          <w:ilvl w:val="0"/>
          <w:numId w:val="31"/>
        </w:numPr>
        <w:spacing w:line="240" w:lineRule="auto"/>
        <w:ind w:left="567" w:firstLineChars="0" w:hanging="425"/>
        <w:rPr>
          <w:rFonts w:ascii="宋体" w:hAnsi="宋体"/>
          <w:sz w:val="21"/>
          <w:szCs w:val="21"/>
        </w:rPr>
      </w:pPr>
      <w:r w:rsidRPr="00081656">
        <w:rPr>
          <w:rFonts w:ascii="宋体" w:hAnsi="宋体" w:hint="eastAsia"/>
          <w:sz w:val="21"/>
          <w:szCs w:val="21"/>
        </w:rPr>
        <w:t>失真度测量仪的组成及工作原理，如：电压表读数式失真度测量仪。失真度测量仪的基波抑制电路，如：文氏电桥滤波器</w:t>
      </w:r>
    </w:p>
    <w:p w:rsidR="0079783A" w:rsidRPr="00081656" w:rsidRDefault="00655B68" w:rsidP="00081656">
      <w:pPr>
        <w:pStyle w:val="ac"/>
        <w:numPr>
          <w:ilvl w:val="0"/>
          <w:numId w:val="31"/>
        </w:numPr>
        <w:spacing w:line="240" w:lineRule="auto"/>
        <w:ind w:left="567" w:firstLineChars="0" w:hanging="425"/>
        <w:rPr>
          <w:rFonts w:ascii="宋体" w:hAnsi="宋体"/>
          <w:sz w:val="21"/>
          <w:szCs w:val="21"/>
        </w:rPr>
      </w:pPr>
      <w:r w:rsidRPr="00081656">
        <w:rPr>
          <w:rFonts w:ascii="宋体" w:hAnsi="宋体" w:hint="eastAsia"/>
          <w:sz w:val="21"/>
          <w:szCs w:val="21"/>
        </w:rPr>
        <w:t>失真度测量仪的检定项目</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79783A" w:rsidRPr="00081656" w:rsidRDefault="00655B68" w:rsidP="00081656">
      <w:pPr>
        <w:pStyle w:val="ac"/>
        <w:numPr>
          <w:ilvl w:val="0"/>
          <w:numId w:val="32"/>
        </w:numPr>
        <w:spacing w:line="240" w:lineRule="auto"/>
        <w:ind w:left="567" w:firstLineChars="0" w:hanging="425"/>
        <w:rPr>
          <w:rFonts w:ascii="宋体" w:hAnsi="宋体"/>
          <w:sz w:val="21"/>
          <w:szCs w:val="21"/>
        </w:rPr>
      </w:pPr>
      <w:r w:rsidRPr="00081656">
        <w:rPr>
          <w:rFonts w:ascii="宋体" w:hAnsi="宋体" w:hint="eastAsia"/>
          <w:sz w:val="21"/>
          <w:szCs w:val="21"/>
        </w:rPr>
        <w:t>失真度测量仪测得的失真度与失真度定义值的关系</w:t>
      </w:r>
    </w:p>
    <w:p w:rsidR="0079783A" w:rsidRPr="00081656" w:rsidRDefault="00655B68" w:rsidP="00081656">
      <w:pPr>
        <w:pStyle w:val="ac"/>
        <w:numPr>
          <w:ilvl w:val="0"/>
          <w:numId w:val="32"/>
        </w:numPr>
        <w:spacing w:line="240" w:lineRule="auto"/>
        <w:ind w:left="567" w:firstLineChars="0" w:hanging="425"/>
        <w:rPr>
          <w:rFonts w:ascii="宋体" w:hAnsi="宋体"/>
          <w:sz w:val="21"/>
          <w:szCs w:val="21"/>
        </w:rPr>
      </w:pPr>
      <w:r w:rsidRPr="00081656">
        <w:rPr>
          <w:rFonts w:ascii="宋体" w:hAnsi="宋体" w:hint="eastAsia"/>
          <w:sz w:val="21"/>
          <w:szCs w:val="21"/>
        </w:rPr>
        <w:t>标准失真源(基波加二次谐波)的工作原理</w:t>
      </w:r>
    </w:p>
    <w:p w:rsidR="0079783A" w:rsidRPr="00081656" w:rsidRDefault="00655B68" w:rsidP="00081656">
      <w:pPr>
        <w:pStyle w:val="ac"/>
        <w:numPr>
          <w:ilvl w:val="0"/>
          <w:numId w:val="32"/>
        </w:numPr>
        <w:spacing w:line="240" w:lineRule="auto"/>
        <w:ind w:left="567" w:firstLineChars="0" w:hanging="425"/>
        <w:rPr>
          <w:rFonts w:ascii="宋体" w:hAnsi="宋体"/>
          <w:sz w:val="21"/>
          <w:szCs w:val="21"/>
        </w:rPr>
      </w:pPr>
      <w:r w:rsidRPr="00081656">
        <w:rPr>
          <w:rFonts w:ascii="宋体" w:hAnsi="宋体" w:hint="eastAsia"/>
          <w:sz w:val="21"/>
          <w:szCs w:val="21"/>
        </w:rPr>
        <w:t>失真度计量标准重复性和稳定性考核方法</w:t>
      </w:r>
    </w:p>
    <w:p w:rsidR="0079783A" w:rsidRPr="00081656" w:rsidRDefault="00655B68" w:rsidP="00081656">
      <w:pPr>
        <w:pStyle w:val="ac"/>
        <w:numPr>
          <w:ilvl w:val="0"/>
          <w:numId w:val="32"/>
        </w:numPr>
        <w:spacing w:line="240" w:lineRule="auto"/>
        <w:ind w:left="567" w:firstLineChars="0" w:hanging="425"/>
        <w:rPr>
          <w:rFonts w:ascii="宋体" w:hAnsi="宋体"/>
          <w:sz w:val="21"/>
          <w:szCs w:val="21"/>
        </w:rPr>
      </w:pPr>
      <w:r w:rsidRPr="00081656">
        <w:rPr>
          <w:rFonts w:ascii="宋体" w:hAnsi="宋体" w:hint="eastAsia"/>
          <w:sz w:val="21"/>
          <w:szCs w:val="21"/>
        </w:rPr>
        <w:t>失真度量值传递关系</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79783A" w:rsidRPr="00081656" w:rsidRDefault="00655B68" w:rsidP="00081656">
      <w:pPr>
        <w:pStyle w:val="ac"/>
        <w:numPr>
          <w:ilvl w:val="0"/>
          <w:numId w:val="33"/>
        </w:numPr>
        <w:spacing w:line="240" w:lineRule="auto"/>
        <w:ind w:left="567" w:firstLineChars="0" w:hanging="425"/>
        <w:rPr>
          <w:rFonts w:ascii="宋体" w:hAnsi="宋体"/>
          <w:sz w:val="21"/>
          <w:szCs w:val="21"/>
        </w:rPr>
      </w:pPr>
      <w:r w:rsidRPr="00081656">
        <w:rPr>
          <w:rFonts w:ascii="宋体" w:hAnsi="宋体" w:hint="eastAsia"/>
          <w:sz w:val="21"/>
          <w:szCs w:val="21"/>
        </w:rPr>
        <w:t>失真度测量的重要性</w:t>
      </w:r>
    </w:p>
    <w:p w:rsidR="0079783A" w:rsidRPr="00081656" w:rsidRDefault="00655B68" w:rsidP="00081656">
      <w:pPr>
        <w:pStyle w:val="ac"/>
        <w:numPr>
          <w:ilvl w:val="0"/>
          <w:numId w:val="33"/>
        </w:numPr>
        <w:spacing w:line="240" w:lineRule="auto"/>
        <w:ind w:left="567" w:firstLineChars="0" w:hanging="425"/>
        <w:rPr>
          <w:rFonts w:ascii="宋体" w:hAnsi="宋体"/>
          <w:sz w:val="21"/>
          <w:szCs w:val="21"/>
        </w:rPr>
      </w:pPr>
      <w:r w:rsidRPr="00081656">
        <w:rPr>
          <w:rFonts w:ascii="宋体" w:hAnsi="宋体" w:hint="eastAsia"/>
          <w:sz w:val="21"/>
          <w:szCs w:val="21"/>
        </w:rPr>
        <w:t>常用的各种失真度测量仪及其主要技术指标</w:t>
      </w:r>
    </w:p>
    <w:p w:rsidR="0079783A" w:rsidRPr="00081656" w:rsidRDefault="00655B68" w:rsidP="00081656">
      <w:pPr>
        <w:pStyle w:val="ac"/>
        <w:numPr>
          <w:ilvl w:val="0"/>
          <w:numId w:val="33"/>
        </w:numPr>
        <w:spacing w:line="240" w:lineRule="auto"/>
        <w:ind w:left="567" w:firstLineChars="0" w:hanging="425"/>
        <w:rPr>
          <w:rFonts w:ascii="宋体" w:hAnsi="宋体"/>
          <w:sz w:val="21"/>
          <w:szCs w:val="21"/>
        </w:rPr>
      </w:pPr>
      <w:r w:rsidRPr="00081656">
        <w:rPr>
          <w:rFonts w:ascii="宋体" w:hAnsi="宋体" w:hint="eastAsia"/>
          <w:sz w:val="21"/>
          <w:szCs w:val="21"/>
        </w:rPr>
        <w:t>常用的各种标准失真源仪及主要技术指标</w:t>
      </w:r>
    </w:p>
    <w:p w:rsidR="0079783A" w:rsidRPr="00081656" w:rsidRDefault="00655B68" w:rsidP="00081656">
      <w:pPr>
        <w:pStyle w:val="ac"/>
        <w:numPr>
          <w:ilvl w:val="0"/>
          <w:numId w:val="33"/>
        </w:numPr>
        <w:spacing w:line="240" w:lineRule="auto"/>
        <w:ind w:left="567" w:firstLineChars="0" w:hanging="425"/>
        <w:rPr>
          <w:rFonts w:ascii="宋体" w:hAnsi="宋体"/>
          <w:sz w:val="21"/>
          <w:szCs w:val="21"/>
        </w:rPr>
      </w:pPr>
      <w:r w:rsidRPr="00081656">
        <w:rPr>
          <w:rFonts w:ascii="宋体" w:hAnsi="宋体" w:hint="eastAsia"/>
          <w:sz w:val="21"/>
          <w:szCs w:val="21"/>
        </w:rPr>
        <w:t>各种失真度测量方法</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 xml:space="preserve">3. </w:t>
      </w:r>
      <w:r w:rsidRPr="00081656">
        <w:rPr>
          <w:rFonts w:ascii="宋体" w:hAnsi="宋体" w:hint="eastAsia"/>
          <w:b/>
          <w:sz w:val="21"/>
          <w:szCs w:val="21"/>
        </w:rPr>
        <w:t>参考文献</w:t>
      </w:r>
    </w:p>
    <w:p w:rsidR="0079783A" w:rsidRPr="00081656" w:rsidRDefault="00655B68" w:rsidP="00081656">
      <w:pPr>
        <w:pStyle w:val="ac"/>
        <w:numPr>
          <w:ilvl w:val="0"/>
          <w:numId w:val="34"/>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34"/>
        </w:numPr>
        <w:spacing w:line="240" w:lineRule="auto"/>
        <w:ind w:left="567" w:firstLineChars="0" w:hanging="425"/>
        <w:rPr>
          <w:rFonts w:ascii="宋体" w:hAnsi="宋体"/>
          <w:sz w:val="21"/>
          <w:szCs w:val="21"/>
        </w:rPr>
      </w:pPr>
      <w:r w:rsidRPr="00081656">
        <w:rPr>
          <w:rFonts w:ascii="宋体" w:hAnsi="宋体" w:hint="eastAsia"/>
          <w:sz w:val="21"/>
          <w:szCs w:val="21"/>
        </w:rPr>
        <w:t>JJG 251-1997失真度测量仪检定规程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5" w:name="_Toc34831329"/>
      <w:r w:rsidRPr="00081656">
        <w:rPr>
          <w:rFonts w:ascii="宋体" w:hAnsi="宋体" w:hint="eastAsia"/>
          <w:sz w:val="24"/>
          <w:szCs w:val="24"/>
        </w:rPr>
        <w:lastRenderedPageBreak/>
        <w:t>九、（0</w:t>
      </w:r>
      <w:r w:rsidRPr="00081656">
        <w:rPr>
          <w:rFonts w:ascii="宋体" w:hAnsi="宋体"/>
          <w:sz w:val="24"/>
          <w:szCs w:val="24"/>
        </w:rPr>
        <w:t>5</w:t>
      </w:r>
      <w:r w:rsidRPr="00081656">
        <w:rPr>
          <w:rFonts w:ascii="宋体" w:hAnsi="宋体" w:hint="eastAsia"/>
          <w:sz w:val="24"/>
          <w:szCs w:val="24"/>
        </w:rPr>
        <w:t>0</w:t>
      </w:r>
      <w:r w:rsidRPr="00081656">
        <w:rPr>
          <w:rFonts w:ascii="宋体" w:hAnsi="宋体"/>
          <w:sz w:val="24"/>
          <w:szCs w:val="24"/>
        </w:rPr>
        <w:t>9</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）调制度</w:t>
      </w:r>
      <w:bookmarkEnd w:id="15"/>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line="240" w:lineRule="auto"/>
        <w:ind w:firstLine="420"/>
        <w:jc w:val="left"/>
        <w:rPr>
          <w:rFonts w:ascii="宋体" w:hAnsi="宋体"/>
          <w:b/>
          <w:sz w:val="21"/>
          <w:szCs w:val="21"/>
        </w:rPr>
      </w:pPr>
      <w:r w:rsidRPr="00081656">
        <w:rPr>
          <w:rFonts w:ascii="宋体" w:hAnsi="宋体" w:hint="eastAsia"/>
          <w:sz w:val="21"/>
          <w:szCs w:val="21"/>
        </w:rPr>
        <w:t>调制器用于频谱搬移，解调器用于将信息和媒质的分离，测量模拟调制仪器的核心部分就是解调器，其性能决定了调制度测量仪器的性能。调制度测量仪包括调幅度测量和频偏量测量。在调制度测量仪器的检定时可分为调制度测量仪的检定和调制度分析仪的检定。</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调制及解调的概念</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调幅(频)抑制，寄生调制的概念</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调幅波的频谱图特点</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调制度测量仪的基本组成框图及各部分的主要作用</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HP8902A中使用的鉴频器的工作原理</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标准调幅波的组成框图，及各部分的功能</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调制度测量仪中调幅度测量检定项目及检定方法</w:t>
      </w:r>
    </w:p>
    <w:p w:rsidR="0079783A" w:rsidRPr="00081656" w:rsidRDefault="00655B68" w:rsidP="00081656">
      <w:pPr>
        <w:pStyle w:val="ac"/>
        <w:numPr>
          <w:ilvl w:val="0"/>
          <w:numId w:val="35"/>
        </w:numPr>
        <w:spacing w:line="240" w:lineRule="auto"/>
        <w:ind w:left="567" w:firstLineChars="0" w:hanging="425"/>
        <w:rPr>
          <w:rFonts w:ascii="宋体" w:hAnsi="宋体"/>
          <w:sz w:val="21"/>
          <w:szCs w:val="21"/>
        </w:rPr>
      </w:pPr>
      <w:r w:rsidRPr="00081656">
        <w:rPr>
          <w:rFonts w:ascii="宋体" w:hAnsi="宋体" w:hint="eastAsia"/>
          <w:sz w:val="21"/>
          <w:szCs w:val="21"/>
        </w:rPr>
        <w:t>调制度分析仪中调幅度参数检定项目、检定方法、检定系统组成和工作原理及测量不确定度来源</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调幅度测量仪检定装置的不确定度的评定</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调制指数及调幅波功率分配的计算</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频偏量测量仪中常用的鉴频器及工作原理</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调幅波的解调原理和相应的解调原理图</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用贝塞尔函数零值法检定频偏表的不确定度分析</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计量标准的重复性和稳定性的考核方法</w:t>
      </w:r>
    </w:p>
    <w:p w:rsidR="0079783A" w:rsidRPr="00081656" w:rsidRDefault="00655B68" w:rsidP="00081656">
      <w:pPr>
        <w:pStyle w:val="ac"/>
        <w:numPr>
          <w:ilvl w:val="0"/>
          <w:numId w:val="36"/>
        </w:numPr>
        <w:spacing w:line="240" w:lineRule="auto"/>
        <w:ind w:left="567" w:firstLineChars="0" w:hanging="425"/>
        <w:rPr>
          <w:rFonts w:ascii="宋体" w:hAnsi="宋体"/>
          <w:sz w:val="21"/>
          <w:szCs w:val="21"/>
        </w:rPr>
      </w:pPr>
      <w:r w:rsidRPr="00081656">
        <w:rPr>
          <w:rFonts w:ascii="宋体" w:hAnsi="宋体" w:hint="eastAsia"/>
          <w:sz w:val="21"/>
          <w:szCs w:val="21"/>
        </w:rPr>
        <w:t>调制度的量值传递图等</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解调失真的概念</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模拟幅度调制的几种形式</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调频波所占频带宽度的几种量值</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调频波的总功率是如何分配的，频偏表上的去加重网络的选用及其组成形式</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信号源中为什么要使用加重网络</w:t>
      </w:r>
    </w:p>
    <w:p w:rsidR="0079783A" w:rsidRPr="00081656" w:rsidRDefault="00655B68" w:rsidP="00081656">
      <w:pPr>
        <w:pStyle w:val="ac"/>
        <w:numPr>
          <w:ilvl w:val="0"/>
          <w:numId w:val="37"/>
        </w:numPr>
        <w:spacing w:line="240" w:lineRule="auto"/>
        <w:ind w:left="567" w:firstLineChars="0" w:hanging="425"/>
        <w:rPr>
          <w:rFonts w:ascii="宋体" w:hAnsi="宋体"/>
          <w:sz w:val="21"/>
          <w:szCs w:val="21"/>
        </w:rPr>
      </w:pPr>
      <w:r w:rsidRPr="00081656">
        <w:rPr>
          <w:rFonts w:ascii="宋体" w:hAnsi="宋体" w:hint="eastAsia"/>
          <w:sz w:val="21"/>
          <w:szCs w:val="21"/>
        </w:rPr>
        <w:t>调幅度检定过程中应注意的事项等</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.参考文献：</w:t>
      </w:r>
    </w:p>
    <w:p w:rsidR="0079783A" w:rsidRPr="00081656" w:rsidRDefault="00655B68" w:rsidP="00081656">
      <w:pPr>
        <w:pStyle w:val="ac"/>
        <w:numPr>
          <w:ilvl w:val="0"/>
          <w:numId w:val="38"/>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38"/>
        </w:numPr>
        <w:spacing w:line="240" w:lineRule="auto"/>
        <w:ind w:left="567" w:firstLineChars="0" w:hanging="425"/>
        <w:rPr>
          <w:rFonts w:ascii="宋体" w:hAnsi="宋体"/>
          <w:sz w:val="21"/>
          <w:szCs w:val="21"/>
        </w:rPr>
      </w:pPr>
      <w:r w:rsidRPr="00081656">
        <w:rPr>
          <w:rFonts w:ascii="宋体" w:hAnsi="宋体" w:hint="eastAsia"/>
          <w:sz w:val="21"/>
          <w:szCs w:val="21"/>
        </w:rPr>
        <w:t>JJF1111-2003调制度测量仪校准规范</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6" w:name="_Toc34831330"/>
      <w:r w:rsidRPr="00081656">
        <w:rPr>
          <w:rFonts w:ascii="宋体" w:hAnsi="宋体" w:hint="eastAsia"/>
          <w:sz w:val="24"/>
          <w:szCs w:val="24"/>
        </w:rPr>
        <w:lastRenderedPageBreak/>
        <w:t>十、（0</w:t>
      </w:r>
      <w:r w:rsidRPr="00081656">
        <w:rPr>
          <w:rFonts w:ascii="宋体" w:hAnsi="宋体"/>
          <w:sz w:val="24"/>
          <w:szCs w:val="24"/>
        </w:rPr>
        <w:t>510</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）信号发生器</w:t>
      </w:r>
      <w:bookmarkEnd w:id="16"/>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174D42" w:rsidRPr="00081656" w:rsidRDefault="00174D42" w:rsidP="00081656">
      <w:pPr>
        <w:spacing w:line="240" w:lineRule="auto"/>
        <w:ind w:firstLine="420"/>
        <w:jc w:val="left"/>
        <w:rPr>
          <w:rFonts w:ascii="宋体" w:hAnsi="宋体"/>
          <w:sz w:val="21"/>
          <w:szCs w:val="21"/>
        </w:rPr>
      </w:pPr>
      <w:r w:rsidRPr="00081656">
        <w:rPr>
          <w:rFonts w:ascii="宋体" w:hAnsi="宋体"/>
          <w:sz w:val="21"/>
          <w:szCs w:val="21"/>
        </w:rPr>
        <w:t>信号发生器是由振荡器、频率合成单元、电平控制单元、调制单元等组成的综合性电子仪器，其基本功能是提供正选波信号和调制波信号，广泛应用于生产、科研、计量等部门，因此为了使在用和引进验收的信号发生器得到有效的计量保障，特建立此标准；另外此标准的建立对保障信号发生器量值传递准确统一具有重要意义。</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hint="eastAsia"/>
          <w:sz w:val="21"/>
          <w:szCs w:val="21"/>
        </w:rPr>
        <w:t>有关信号发生器的名词术语、基本定义和物理意义，如：频率范围、频率分辨率、频率准确度、频谱纯度、谐波、分谐波、杂波、谐波失真(与频率相关)</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hint="eastAsia"/>
          <w:sz w:val="21"/>
          <w:szCs w:val="21"/>
        </w:rPr>
        <w:t>输出衰减、源阻抗、输出阻抗、源电动势、输出端驻波比(与电平有关)</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hint="eastAsia"/>
          <w:sz w:val="21"/>
          <w:szCs w:val="21"/>
        </w:rPr>
        <w:t>调幅、调频、剩余调幅、剩余调频、脉冲调制、方波调制、调幅度、调频频偏(与调制有关)、输出幅度范围、稳幅输出功率、幅度分辨力、幅度频响。</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hint="eastAsia"/>
          <w:sz w:val="21"/>
          <w:szCs w:val="21"/>
        </w:rPr>
        <w:t>信号源的基本分类、主要用途，采用间接合成法的合成式扫描信号发生器的基本工作原理，锁相环的基本工作原理，扫描信号发生器的基本工作原理</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hint="eastAsia"/>
          <w:sz w:val="21"/>
          <w:szCs w:val="21"/>
        </w:rPr>
        <w:t>信号源频率准确度的检定方法，功率电平准确度的检定方法，调制度参数的检定方法，利用频谱仪进行“谐波”、“分谐波”、“杂波”抑制度的测试方法，信号源内置衰减器的测量方法</w:t>
      </w:r>
    </w:p>
    <w:p w:rsidR="0079783A" w:rsidRPr="00081656" w:rsidRDefault="00655B68" w:rsidP="00081656">
      <w:pPr>
        <w:pStyle w:val="ac"/>
        <w:numPr>
          <w:ilvl w:val="0"/>
          <w:numId w:val="39"/>
        </w:numPr>
        <w:spacing w:line="240" w:lineRule="auto"/>
        <w:ind w:left="567" w:firstLineChars="0" w:hanging="425"/>
        <w:rPr>
          <w:rFonts w:ascii="宋体" w:hAnsi="宋体"/>
          <w:sz w:val="21"/>
          <w:szCs w:val="21"/>
        </w:rPr>
      </w:pPr>
      <w:r w:rsidRPr="00081656">
        <w:rPr>
          <w:rFonts w:ascii="宋体" w:hAnsi="宋体"/>
          <w:sz w:val="21"/>
          <w:szCs w:val="21"/>
        </w:rPr>
        <w:t>检定规程</w:t>
      </w:r>
      <w:r w:rsidRPr="00081656">
        <w:rPr>
          <w:rFonts w:ascii="宋体" w:hAnsi="宋体" w:hint="eastAsia"/>
          <w:sz w:val="21"/>
          <w:szCs w:val="21"/>
        </w:rPr>
        <w:t>中的检定方法和适用范围及对象</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79783A" w:rsidRPr="00081656" w:rsidRDefault="00655B68" w:rsidP="00081656">
      <w:pPr>
        <w:pStyle w:val="ac"/>
        <w:numPr>
          <w:ilvl w:val="0"/>
          <w:numId w:val="40"/>
        </w:numPr>
        <w:spacing w:line="240" w:lineRule="auto"/>
        <w:ind w:left="567" w:firstLineChars="0" w:hanging="425"/>
        <w:rPr>
          <w:rFonts w:ascii="宋体" w:hAnsi="宋体"/>
          <w:sz w:val="21"/>
          <w:szCs w:val="21"/>
        </w:rPr>
      </w:pPr>
      <w:r w:rsidRPr="00081656">
        <w:rPr>
          <w:rFonts w:ascii="宋体" w:hAnsi="宋体" w:hint="eastAsia"/>
          <w:sz w:val="21"/>
          <w:szCs w:val="21"/>
        </w:rPr>
        <w:t>测量信号源内置衰减器的高频串联替代法和低频串联替代法的工作原理，调制度分析仪和失真度分析仪的简单工作原理。</w:t>
      </w:r>
    </w:p>
    <w:p w:rsidR="0079783A" w:rsidRPr="00081656" w:rsidRDefault="00655B68" w:rsidP="00081656">
      <w:pPr>
        <w:pStyle w:val="ac"/>
        <w:numPr>
          <w:ilvl w:val="0"/>
          <w:numId w:val="40"/>
        </w:numPr>
        <w:spacing w:line="240" w:lineRule="auto"/>
        <w:ind w:left="567" w:firstLineChars="0" w:hanging="425"/>
        <w:rPr>
          <w:rFonts w:ascii="宋体" w:hAnsi="宋体"/>
          <w:sz w:val="21"/>
          <w:szCs w:val="21"/>
        </w:rPr>
      </w:pPr>
      <w:r w:rsidRPr="00081656">
        <w:rPr>
          <w:rFonts w:ascii="宋体" w:hAnsi="宋体" w:hint="eastAsia"/>
          <w:sz w:val="21"/>
          <w:szCs w:val="21"/>
        </w:rPr>
        <w:t>利用衰减器减小等效源驻波比的原理、方法和相关公式</w:t>
      </w:r>
    </w:p>
    <w:p w:rsidR="0079783A" w:rsidRPr="00081656" w:rsidRDefault="00655B68" w:rsidP="00081656">
      <w:pPr>
        <w:pStyle w:val="ac"/>
        <w:numPr>
          <w:ilvl w:val="0"/>
          <w:numId w:val="40"/>
        </w:numPr>
        <w:spacing w:line="240" w:lineRule="auto"/>
        <w:ind w:left="567" w:firstLineChars="0" w:hanging="425"/>
        <w:rPr>
          <w:rFonts w:ascii="宋体" w:hAnsi="宋体"/>
          <w:sz w:val="21"/>
          <w:szCs w:val="21"/>
        </w:rPr>
      </w:pPr>
      <w:r w:rsidRPr="00081656">
        <w:rPr>
          <w:rFonts w:ascii="宋体" w:hAnsi="宋体" w:hint="eastAsia"/>
          <w:sz w:val="21"/>
          <w:szCs w:val="21"/>
        </w:rPr>
        <w:t>利用网络分析仪和频谱仪测量信号源输出端驻波比的原理和方法</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79783A" w:rsidRPr="00081656" w:rsidRDefault="00655B68" w:rsidP="00081656">
      <w:pPr>
        <w:pStyle w:val="ac"/>
        <w:numPr>
          <w:ilvl w:val="0"/>
          <w:numId w:val="41"/>
        </w:numPr>
        <w:spacing w:line="240" w:lineRule="auto"/>
        <w:ind w:left="567" w:firstLineChars="0" w:hanging="425"/>
        <w:rPr>
          <w:rFonts w:ascii="宋体" w:hAnsi="宋体"/>
          <w:sz w:val="21"/>
          <w:szCs w:val="21"/>
        </w:rPr>
      </w:pPr>
      <w:r w:rsidRPr="00081656">
        <w:rPr>
          <w:rFonts w:ascii="宋体" w:hAnsi="宋体" w:hint="eastAsia"/>
          <w:sz w:val="21"/>
          <w:szCs w:val="21"/>
        </w:rPr>
        <w:t>矢量信号源简单工作原理和检定方法，信号源数字调制的原理和方法</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.参考文献</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JJG502-2017合成</w:t>
      </w:r>
      <w:r w:rsidRPr="00081656">
        <w:rPr>
          <w:rFonts w:ascii="宋体" w:hAnsi="宋体"/>
          <w:sz w:val="21"/>
          <w:szCs w:val="21"/>
        </w:rPr>
        <w:t>信号发生器检定规程</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JJG 490-2002脉冲信号发生器检定规程</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JJG 840-2015函数信号发生器检定规程</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JJG 173-2003信号发生器检定规程</w:t>
      </w:r>
    </w:p>
    <w:p w:rsidR="0079783A" w:rsidRPr="00081656" w:rsidRDefault="00655B68" w:rsidP="00081656">
      <w:pPr>
        <w:pStyle w:val="ac"/>
        <w:numPr>
          <w:ilvl w:val="0"/>
          <w:numId w:val="42"/>
        </w:numPr>
        <w:spacing w:line="240" w:lineRule="auto"/>
        <w:ind w:left="567" w:firstLineChars="0" w:hanging="425"/>
        <w:rPr>
          <w:rFonts w:ascii="宋体" w:hAnsi="宋体"/>
          <w:sz w:val="21"/>
          <w:szCs w:val="21"/>
        </w:rPr>
      </w:pPr>
      <w:r w:rsidRPr="00081656">
        <w:rPr>
          <w:rFonts w:ascii="宋体" w:hAnsi="宋体" w:hint="eastAsia"/>
          <w:sz w:val="21"/>
          <w:szCs w:val="21"/>
        </w:rPr>
        <w:t>JJG 602-2004低频信号发生器检定规程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7" w:name="_Toc34831331"/>
      <w:r w:rsidRPr="00081656">
        <w:rPr>
          <w:rFonts w:ascii="宋体" w:hAnsi="宋体" w:hint="eastAsia"/>
          <w:sz w:val="24"/>
          <w:szCs w:val="24"/>
        </w:rPr>
        <w:lastRenderedPageBreak/>
        <w:t>十一、（0</w:t>
      </w:r>
      <w:r w:rsidRPr="00081656">
        <w:rPr>
          <w:rFonts w:ascii="宋体" w:hAnsi="宋体"/>
          <w:sz w:val="24"/>
          <w:szCs w:val="24"/>
        </w:rPr>
        <w:t>511</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）校准接收机</w:t>
      </w:r>
      <w:bookmarkEnd w:id="17"/>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line="240" w:lineRule="auto"/>
        <w:ind w:firstLine="420"/>
        <w:rPr>
          <w:rFonts w:ascii="宋体" w:hAnsi="宋体"/>
          <w:sz w:val="21"/>
          <w:szCs w:val="21"/>
        </w:rPr>
      </w:pPr>
      <w:r w:rsidRPr="00081656">
        <w:rPr>
          <w:rFonts w:ascii="宋体" w:hAnsi="宋体" w:hint="eastAsia"/>
          <w:sz w:val="21"/>
          <w:szCs w:val="21"/>
        </w:rPr>
        <w:t>校准接收机把电压标准和衰减标准相结合，扩大电平的测量范围。为了尽可能的减少误差因素，接收金无一例外的采用中频替代技术。在现代接收机各个放大级都加了较深的负馈实，使其增益际只与几个精密的高稳定线性元件有关，从而克服了非线性。混频器和检波器有一定的线性区，为了保证上述两器件工作在线性范围内，混频器前的射频衰减器、放大器和检波器前的可变增益放大器都要改变信号幅度，使信号幅度落在两期间的线性工作区域内。这样样就决了信号电平在（+20～-127 ）dbm动态范围内的测量问题，使电平测量误差，优于1db。</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43"/>
        </w:numPr>
        <w:spacing w:line="240" w:lineRule="auto"/>
        <w:ind w:left="567" w:firstLineChars="0" w:hanging="425"/>
        <w:rPr>
          <w:rFonts w:ascii="宋体" w:hAnsi="宋体"/>
          <w:sz w:val="21"/>
          <w:szCs w:val="21"/>
        </w:rPr>
      </w:pPr>
      <w:r w:rsidRPr="00081656">
        <w:rPr>
          <w:rFonts w:ascii="宋体" w:hAnsi="宋体"/>
          <w:sz w:val="21"/>
          <w:szCs w:val="21"/>
        </w:rPr>
        <w:t>校准接收机基本组成</w:t>
      </w:r>
    </w:p>
    <w:p w:rsidR="0079783A" w:rsidRPr="00081656" w:rsidRDefault="00655B68" w:rsidP="00081656">
      <w:pPr>
        <w:pStyle w:val="ac"/>
        <w:numPr>
          <w:ilvl w:val="0"/>
          <w:numId w:val="43"/>
        </w:numPr>
        <w:spacing w:line="240" w:lineRule="auto"/>
        <w:ind w:left="567" w:firstLineChars="0" w:hanging="425"/>
        <w:rPr>
          <w:rFonts w:ascii="宋体" w:hAnsi="宋体"/>
          <w:sz w:val="21"/>
          <w:szCs w:val="21"/>
        </w:rPr>
      </w:pPr>
      <w:r w:rsidRPr="00081656">
        <w:rPr>
          <w:rFonts w:ascii="宋体" w:hAnsi="宋体"/>
          <w:sz w:val="21"/>
          <w:szCs w:val="21"/>
        </w:rPr>
        <w:t>校准接收机使用中应注意的问题</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79783A" w:rsidRPr="00081656" w:rsidRDefault="00655B68" w:rsidP="00081656">
      <w:pPr>
        <w:pStyle w:val="ac"/>
        <w:numPr>
          <w:ilvl w:val="0"/>
          <w:numId w:val="44"/>
        </w:numPr>
        <w:spacing w:line="240" w:lineRule="auto"/>
        <w:ind w:left="567" w:firstLineChars="0" w:hanging="425"/>
        <w:rPr>
          <w:rFonts w:ascii="宋体" w:hAnsi="宋体"/>
          <w:sz w:val="21"/>
          <w:szCs w:val="21"/>
        </w:rPr>
      </w:pPr>
      <w:r w:rsidRPr="00081656">
        <w:rPr>
          <w:rFonts w:ascii="宋体" w:hAnsi="宋体" w:hint="eastAsia"/>
          <w:sz w:val="21"/>
          <w:szCs w:val="21"/>
        </w:rPr>
        <w:t>校准接收机的检定</w:t>
      </w:r>
    </w:p>
    <w:p w:rsidR="0079783A" w:rsidRPr="00081656" w:rsidRDefault="00655B68" w:rsidP="00081656">
      <w:pPr>
        <w:pStyle w:val="ac"/>
        <w:numPr>
          <w:ilvl w:val="0"/>
          <w:numId w:val="44"/>
        </w:numPr>
        <w:spacing w:line="240" w:lineRule="auto"/>
        <w:ind w:left="567" w:firstLineChars="0" w:hanging="425"/>
        <w:rPr>
          <w:rFonts w:ascii="宋体" w:hAnsi="宋体"/>
          <w:sz w:val="21"/>
          <w:szCs w:val="21"/>
        </w:rPr>
      </w:pPr>
      <w:r w:rsidRPr="00081656">
        <w:rPr>
          <w:rFonts w:ascii="宋体" w:hAnsi="宋体" w:hint="eastAsia"/>
          <w:sz w:val="21"/>
          <w:szCs w:val="21"/>
        </w:rPr>
        <w:t>JJF 1173-2018测量接收机校准规范</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79783A" w:rsidRPr="00081656" w:rsidRDefault="00655B68" w:rsidP="00081656">
      <w:pPr>
        <w:pStyle w:val="ac"/>
        <w:numPr>
          <w:ilvl w:val="0"/>
          <w:numId w:val="45"/>
        </w:numPr>
        <w:spacing w:line="240" w:lineRule="auto"/>
        <w:ind w:left="426" w:firstLineChars="0" w:hanging="284"/>
        <w:rPr>
          <w:rFonts w:ascii="宋体" w:hAnsi="宋体"/>
          <w:sz w:val="21"/>
          <w:szCs w:val="21"/>
        </w:rPr>
      </w:pPr>
      <w:r w:rsidRPr="00081656">
        <w:rPr>
          <w:rFonts w:ascii="宋体" w:hAnsi="宋体"/>
          <w:sz w:val="21"/>
          <w:szCs w:val="21"/>
        </w:rPr>
        <w:t>接收机类型和特性</w:t>
      </w:r>
    </w:p>
    <w:p w:rsidR="0079783A" w:rsidRPr="00081656" w:rsidRDefault="00655B68" w:rsidP="00081656">
      <w:pPr>
        <w:pStyle w:val="ac"/>
        <w:numPr>
          <w:ilvl w:val="0"/>
          <w:numId w:val="45"/>
        </w:numPr>
        <w:spacing w:line="240" w:lineRule="auto"/>
        <w:ind w:left="426" w:firstLineChars="0" w:hanging="284"/>
        <w:rPr>
          <w:rFonts w:ascii="宋体" w:hAnsi="宋体"/>
          <w:sz w:val="21"/>
          <w:szCs w:val="21"/>
        </w:rPr>
      </w:pPr>
      <w:r w:rsidRPr="00081656">
        <w:rPr>
          <w:rFonts w:ascii="宋体" w:hAnsi="宋体"/>
          <w:sz w:val="21"/>
          <w:szCs w:val="21"/>
        </w:rPr>
        <w:t>校准接收机工作原理</w:t>
      </w:r>
    </w:p>
    <w:p w:rsidR="0079783A" w:rsidRPr="00081656" w:rsidRDefault="00655B68" w:rsidP="00081656">
      <w:pPr>
        <w:pStyle w:val="ac"/>
        <w:numPr>
          <w:ilvl w:val="0"/>
          <w:numId w:val="45"/>
        </w:numPr>
        <w:spacing w:line="240" w:lineRule="auto"/>
        <w:ind w:left="426" w:firstLineChars="0" w:hanging="284"/>
        <w:rPr>
          <w:rFonts w:ascii="宋体" w:hAnsi="宋体"/>
          <w:sz w:val="21"/>
          <w:szCs w:val="21"/>
        </w:rPr>
      </w:pPr>
      <w:r w:rsidRPr="00081656">
        <w:rPr>
          <w:rFonts w:ascii="宋体" w:hAnsi="宋体"/>
          <w:sz w:val="21"/>
          <w:szCs w:val="21"/>
        </w:rPr>
        <w:t>校准接收机量值传递</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.参考文献</w:t>
      </w:r>
    </w:p>
    <w:p w:rsidR="0079783A" w:rsidRPr="00081656" w:rsidRDefault="00655B68" w:rsidP="00081656">
      <w:pPr>
        <w:pStyle w:val="ac"/>
        <w:numPr>
          <w:ilvl w:val="0"/>
          <w:numId w:val="46"/>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46"/>
        </w:numPr>
        <w:spacing w:line="240" w:lineRule="auto"/>
        <w:ind w:left="567" w:firstLineChars="0" w:hanging="425"/>
        <w:rPr>
          <w:rFonts w:ascii="宋体" w:hAnsi="宋体"/>
          <w:sz w:val="21"/>
          <w:szCs w:val="21"/>
        </w:rPr>
      </w:pPr>
      <w:r w:rsidRPr="00081656">
        <w:rPr>
          <w:rFonts w:ascii="宋体" w:hAnsi="宋体" w:hint="eastAsia"/>
          <w:sz w:val="21"/>
          <w:szCs w:val="21"/>
        </w:rPr>
        <w:t>JJF 1173-2018</w:t>
      </w:r>
      <w:r w:rsidRPr="00081656">
        <w:rPr>
          <w:rFonts w:ascii="宋体" w:hAnsi="宋体" w:hint="eastAsia"/>
          <w:sz w:val="21"/>
          <w:szCs w:val="21"/>
        </w:rPr>
        <w:tab/>
        <w:t>测量接收机</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8" w:name="_Toc34831332"/>
      <w:r w:rsidRPr="00081656">
        <w:rPr>
          <w:rFonts w:ascii="宋体" w:hAnsi="宋体" w:hint="eastAsia"/>
          <w:sz w:val="24"/>
          <w:szCs w:val="24"/>
        </w:rPr>
        <w:lastRenderedPageBreak/>
        <w:t>十二、（0</w:t>
      </w:r>
      <w:r w:rsidRPr="00081656">
        <w:rPr>
          <w:rFonts w:ascii="宋体" w:hAnsi="宋体"/>
          <w:sz w:val="24"/>
          <w:szCs w:val="24"/>
        </w:rPr>
        <w:t>512</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）频谱分析仪</w:t>
      </w:r>
      <w:bookmarkEnd w:id="18"/>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line="240" w:lineRule="auto"/>
        <w:ind w:firstLine="420"/>
        <w:rPr>
          <w:rFonts w:ascii="宋体" w:hAnsi="宋体"/>
          <w:sz w:val="21"/>
          <w:szCs w:val="21"/>
        </w:rPr>
      </w:pPr>
      <w:r w:rsidRPr="00081656">
        <w:rPr>
          <w:rFonts w:ascii="宋体" w:hAnsi="宋体" w:hint="eastAsia"/>
          <w:sz w:val="21"/>
          <w:szCs w:val="21"/>
        </w:rPr>
        <w:t>目前信号分析主要从三个方面进行，即时域（幅度~时间：示波器）、频域（幅度~频率：频谱仪）和调制域（频率~时间：调制域分析仪）。频域测量分析方法是观测信号幅度或能量与频率的关系，频谱分析仪就是分析信号频域特性的仪器。</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47"/>
        </w:numPr>
        <w:spacing w:line="240" w:lineRule="auto"/>
        <w:ind w:left="567" w:firstLineChars="0" w:hanging="425"/>
        <w:rPr>
          <w:rFonts w:ascii="宋体" w:hAnsi="宋体"/>
          <w:sz w:val="21"/>
          <w:szCs w:val="21"/>
        </w:rPr>
      </w:pPr>
      <w:r w:rsidRPr="00081656">
        <w:rPr>
          <w:rFonts w:ascii="宋体" w:hAnsi="宋体" w:hint="eastAsia"/>
          <w:sz w:val="21"/>
          <w:szCs w:val="21"/>
        </w:rPr>
        <w:t>有关信号频谱特性的理论、定义及等幅信号、各种调制信号（如调幅信号、调频信号、脉冲信号等）的频域表达方式及其频谱特点</w:t>
      </w:r>
    </w:p>
    <w:p w:rsidR="0079783A" w:rsidRPr="00081656" w:rsidRDefault="00655B68" w:rsidP="00081656">
      <w:pPr>
        <w:pStyle w:val="ac"/>
        <w:numPr>
          <w:ilvl w:val="0"/>
          <w:numId w:val="47"/>
        </w:numPr>
        <w:spacing w:line="240" w:lineRule="auto"/>
        <w:ind w:left="567" w:firstLineChars="0" w:hanging="425"/>
        <w:rPr>
          <w:rFonts w:ascii="宋体" w:hAnsi="宋体"/>
          <w:sz w:val="21"/>
          <w:szCs w:val="21"/>
        </w:rPr>
      </w:pPr>
      <w:r w:rsidRPr="00081656">
        <w:rPr>
          <w:rFonts w:ascii="宋体" w:hAnsi="宋体" w:hint="eastAsia"/>
          <w:sz w:val="21"/>
          <w:szCs w:val="21"/>
        </w:rPr>
        <w:t>掌握频谱分析仪的类型、基本组成及各部分功能</w:t>
      </w:r>
    </w:p>
    <w:p w:rsidR="0079783A" w:rsidRPr="00081656" w:rsidRDefault="00655B68" w:rsidP="00081656">
      <w:pPr>
        <w:pStyle w:val="ac"/>
        <w:numPr>
          <w:ilvl w:val="0"/>
          <w:numId w:val="47"/>
        </w:numPr>
        <w:spacing w:line="240" w:lineRule="auto"/>
        <w:ind w:left="567" w:firstLineChars="0" w:hanging="425"/>
        <w:rPr>
          <w:rFonts w:ascii="宋体" w:hAnsi="宋体"/>
          <w:sz w:val="21"/>
          <w:szCs w:val="21"/>
        </w:rPr>
      </w:pPr>
      <w:r w:rsidRPr="00081656">
        <w:rPr>
          <w:rFonts w:ascii="宋体" w:hAnsi="宋体" w:hint="eastAsia"/>
          <w:sz w:val="21"/>
          <w:szCs w:val="21"/>
        </w:rPr>
        <w:t>测量参数的定义：与频率有关的参数（工作频率范围、扫频宽度、扫描时间、分辨带宽、视频带宽、剩余调频）、与幅度有关的参数（最大允许输入电平、参考电平、动态范围、增益压缩点、幅度准确度、噪声系数、灵敏度）与频率幅度都有关的参数（等效噪声带宽、幅度频率响应、交调抑制度、噪声边带、剩余响应）</w:t>
      </w:r>
    </w:p>
    <w:p w:rsidR="0079783A" w:rsidRPr="00081656" w:rsidRDefault="00655B68" w:rsidP="00081656">
      <w:pPr>
        <w:pStyle w:val="ac"/>
        <w:numPr>
          <w:ilvl w:val="0"/>
          <w:numId w:val="47"/>
        </w:numPr>
        <w:spacing w:line="240" w:lineRule="auto"/>
        <w:ind w:left="567" w:firstLineChars="0" w:hanging="425"/>
        <w:rPr>
          <w:rFonts w:ascii="宋体" w:hAnsi="宋体"/>
          <w:sz w:val="21"/>
          <w:szCs w:val="21"/>
        </w:rPr>
      </w:pPr>
      <w:r w:rsidRPr="00081656">
        <w:rPr>
          <w:rFonts w:ascii="宋体" w:hAnsi="宋体" w:hint="eastAsia"/>
          <w:sz w:val="21"/>
          <w:szCs w:val="21"/>
        </w:rPr>
        <w:t>掌握频谱分析仪各检定项目的测试方法（频率准确度、扫频宽度、中频带宽、中频带宽转换的幅度偏差、中频增益［参考电平］、频率响应、显示刻度、衰减器、剩余调频、平均噪声电平、剩余响应的、频谱分析仪自备校准源、噪声边带、谐波失真、扫描时间）各参数的测量方法和不确定来源</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79783A" w:rsidRPr="00081656" w:rsidRDefault="00655B68" w:rsidP="00081656">
      <w:pPr>
        <w:pStyle w:val="ac"/>
        <w:numPr>
          <w:ilvl w:val="0"/>
          <w:numId w:val="48"/>
        </w:numPr>
        <w:spacing w:line="240" w:lineRule="auto"/>
        <w:ind w:left="567" w:firstLineChars="0" w:hanging="425"/>
        <w:rPr>
          <w:rFonts w:ascii="宋体" w:hAnsi="宋体"/>
          <w:sz w:val="21"/>
          <w:szCs w:val="21"/>
        </w:rPr>
      </w:pPr>
      <w:r w:rsidRPr="00081656">
        <w:rPr>
          <w:rFonts w:ascii="宋体" w:hAnsi="宋体" w:hint="eastAsia"/>
          <w:sz w:val="21"/>
          <w:szCs w:val="21"/>
        </w:rPr>
        <w:t>熟悉频谱分析仪的检定装置原理图及检定项目和检定方法（交调失真、增益压缩），熟悉量值传递关系图</w:t>
      </w:r>
    </w:p>
    <w:p w:rsidR="0079783A" w:rsidRPr="00081656" w:rsidRDefault="00655B68" w:rsidP="00081656">
      <w:pPr>
        <w:pStyle w:val="ac"/>
        <w:numPr>
          <w:ilvl w:val="0"/>
          <w:numId w:val="48"/>
        </w:numPr>
        <w:spacing w:line="240" w:lineRule="auto"/>
        <w:ind w:left="567" w:firstLineChars="0" w:hanging="425"/>
        <w:rPr>
          <w:rFonts w:ascii="宋体" w:hAnsi="宋体"/>
          <w:sz w:val="21"/>
          <w:szCs w:val="21"/>
        </w:rPr>
      </w:pPr>
      <w:r w:rsidRPr="00081656">
        <w:rPr>
          <w:rFonts w:ascii="宋体" w:hAnsi="宋体" w:hint="eastAsia"/>
          <w:sz w:val="21"/>
          <w:szCs w:val="21"/>
        </w:rPr>
        <w:t>影响参数测量准确度的因素及相关参数的设置方法</w:t>
      </w:r>
    </w:p>
    <w:p w:rsidR="0079783A" w:rsidRPr="00081656" w:rsidRDefault="00655B68" w:rsidP="00081656">
      <w:pPr>
        <w:pStyle w:val="ac"/>
        <w:numPr>
          <w:ilvl w:val="0"/>
          <w:numId w:val="48"/>
        </w:numPr>
        <w:spacing w:line="240" w:lineRule="auto"/>
        <w:ind w:left="567" w:firstLineChars="0" w:hanging="425"/>
        <w:rPr>
          <w:rFonts w:ascii="宋体" w:hAnsi="宋体"/>
          <w:sz w:val="21"/>
          <w:szCs w:val="21"/>
        </w:rPr>
      </w:pPr>
      <w:r w:rsidRPr="00081656">
        <w:rPr>
          <w:rFonts w:ascii="宋体" w:hAnsi="宋体" w:hint="eastAsia"/>
          <w:sz w:val="21"/>
          <w:szCs w:val="21"/>
        </w:rPr>
        <w:t>使用频谱仪要注意的各种事项，如绝对禁止直流电压的引入，输入信号幅度不能大于最大输入等</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79783A" w:rsidRPr="00081656" w:rsidRDefault="00655B68" w:rsidP="00081656">
      <w:pPr>
        <w:pStyle w:val="ac"/>
        <w:numPr>
          <w:ilvl w:val="0"/>
          <w:numId w:val="49"/>
        </w:numPr>
        <w:spacing w:line="240" w:lineRule="auto"/>
        <w:ind w:left="567" w:firstLineChars="0" w:hanging="425"/>
        <w:rPr>
          <w:rFonts w:ascii="宋体" w:hAnsi="宋体"/>
          <w:sz w:val="21"/>
          <w:szCs w:val="21"/>
        </w:rPr>
      </w:pPr>
      <w:r w:rsidRPr="00081656">
        <w:rPr>
          <w:rFonts w:ascii="宋体" w:hAnsi="宋体" w:hint="eastAsia"/>
          <w:sz w:val="21"/>
          <w:szCs w:val="21"/>
        </w:rPr>
        <w:t>频谱分析仪测量信号频率的优点</w:t>
      </w:r>
    </w:p>
    <w:p w:rsidR="0079783A" w:rsidRPr="00081656" w:rsidRDefault="00655B68" w:rsidP="00081656">
      <w:pPr>
        <w:pStyle w:val="ac"/>
        <w:numPr>
          <w:ilvl w:val="0"/>
          <w:numId w:val="49"/>
        </w:numPr>
        <w:spacing w:line="240" w:lineRule="auto"/>
        <w:ind w:left="567" w:firstLineChars="0" w:hanging="425"/>
        <w:rPr>
          <w:rFonts w:ascii="宋体" w:hAnsi="宋体"/>
          <w:sz w:val="21"/>
          <w:szCs w:val="21"/>
        </w:rPr>
      </w:pPr>
      <w:r w:rsidRPr="00081656">
        <w:rPr>
          <w:rFonts w:ascii="宋体" w:hAnsi="宋体" w:hint="eastAsia"/>
          <w:sz w:val="21"/>
          <w:szCs w:val="21"/>
        </w:rPr>
        <w:t>实时分析仪和目前常用的频谱分析仪的区别</w:t>
      </w:r>
    </w:p>
    <w:p w:rsidR="0079783A" w:rsidRPr="00081656" w:rsidRDefault="00655B68" w:rsidP="00081656">
      <w:pPr>
        <w:pStyle w:val="ac"/>
        <w:numPr>
          <w:ilvl w:val="0"/>
          <w:numId w:val="49"/>
        </w:numPr>
        <w:spacing w:line="240" w:lineRule="auto"/>
        <w:ind w:left="567" w:firstLineChars="0" w:hanging="425"/>
        <w:rPr>
          <w:rFonts w:ascii="宋体" w:hAnsi="宋体"/>
          <w:sz w:val="21"/>
          <w:szCs w:val="21"/>
        </w:rPr>
      </w:pPr>
      <w:r w:rsidRPr="00081656">
        <w:rPr>
          <w:rFonts w:ascii="宋体" w:hAnsi="宋体" w:hint="eastAsia"/>
          <w:sz w:val="21"/>
          <w:szCs w:val="21"/>
        </w:rPr>
        <w:t>噪声及反射系数对频谱分析仪输入信号测量的影响</w:t>
      </w:r>
    </w:p>
    <w:p w:rsidR="0079783A" w:rsidRPr="00081656" w:rsidRDefault="00655B68" w:rsidP="00081656">
      <w:pPr>
        <w:pStyle w:val="ac"/>
        <w:numPr>
          <w:ilvl w:val="0"/>
          <w:numId w:val="49"/>
        </w:numPr>
        <w:spacing w:line="240" w:lineRule="auto"/>
        <w:ind w:left="567" w:firstLineChars="0" w:hanging="425"/>
        <w:rPr>
          <w:rFonts w:ascii="宋体" w:hAnsi="宋体"/>
          <w:sz w:val="21"/>
          <w:szCs w:val="21"/>
        </w:rPr>
      </w:pPr>
      <w:r w:rsidRPr="00081656">
        <w:rPr>
          <w:rFonts w:ascii="宋体" w:hAnsi="宋体" w:hint="eastAsia"/>
          <w:sz w:val="21"/>
          <w:szCs w:val="21"/>
        </w:rPr>
        <w:t>实验室温度变化时应注意那些问题</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 参考文献</w:t>
      </w:r>
    </w:p>
    <w:p w:rsidR="0079783A" w:rsidRPr="00081656" w:rsidRDefault="00655B68" w:rsidP="00081656">
      <w:pPr>
        <w:pStyle w:val="ac"/>
        <w:numPr>
          <w:ilvl w:val="0"/>
          <w:numId w:val="50"/>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50"/>
        </w:numPr>
        <w:spacing w:line="240" w:lineRule="auto"/>
        <w:ind w:left="567" w:firstLineChars="0" w:hanging="425"/>
        <w:rPr>
          <w:rFonts w:ascii="宋体" w:hAnsi="宋体"/>
          <w:sz w:val="21"/>
          <w:szCs w:val="21"/>
        </w:rPr>
      </w:pPr>
      <w:r w:rsidRPr="00081656">
        <w:rPr>
          <w:rFonts w:ascii="宋体" w:hAnsi="宋体" w:hint="eastAsia"/>
          <w:sz w:val="21"/>
          <w:szCs w:val="21"/>
        </w:rPr>
        <w:t>GJB8805-2015宽频带频谱分析仪检定规程</w:t>
      </w:r>
    </w:p>
    <w:p w:rsidR="0079783A" w:rsidRPr="00081656" w:rsidRDefault="00655B68" w:rsidP="00081656">
      <w:pPr>
        <w:pStyle w:val="ac"/>
        <w:numPr>
          <w:ilvl w:val="0"/>
          <w:numId w:val="50"/>
        </w:numPr>
        <w:spacing w:line="240" w:lineRule="auto"/>
        <w:ind w:left="567" w:firstLineChars="0" w:hanging="425"/>
        <w:rPr>
          <w:rFonts w:ascii="宋体" w:hAnsi="宋体"/>
          <w:sz w:val="21"/>
          <w:szCs w:val="21"/>
        </w:rPr>
      </w:pPr>
      <w:r w:rsidRPr="00081656">
        <w:rPr>
          <w:rFonts w:ascii="宋体" w:hAnsi="宋体" w:hint="eastAsia"/>
          <w:sz w:val="21"/>
          <w:szCs w:val="21"/>
        </w:rPr>
        <w:t>JJF1396-2013频谱分析仪校准规范</w:t>
      </w:r>
    </w:p>
    <w:p w:rsidR="0079783A" w:rsidRPr="00081656" w:rsidRDefault="00655B68" w:rsidP="00081656">
      <w:pPr>
        <w:pStyle w:val="ac"/>
        <w:numPr>
          <w:ilvl w:val="0"/>
          <w:numId w:val="50"/>
        </w:numPr>
        <w:spacing w:line="240" w:lineRule="auto"/>
        <w:ind w:left="567" w:firstLineChars="0" w:hanging="425"/>
        <w:rPr>
          <w:rFonts w:ascii="宋体" w:hAnsi="宋体"/>
          <w:sz w:val="21"/>
          <w:szCs w:val="21"/>
        </w:rPr>
      </w:pPr>
      <w:r w:rsidRPr="00081656">
        <w:rPr>
          <w:rFonts w:ascii="宋体" w:hAnsi="宋体" w:hint="eastAsia"/>
          <w:sz w:val="21"/>
          <w:szCs w:val="21"/>
        </w:rPr>
        <w:t>JJG（军工）153-2018 宽频带频谱分析仪检定规程</w:t>
      </w:r>
    </w:p>
    <w:p w:rsidR="00081656" w:rsidRDefault="00081656" w:rsidP="00081656">
      <w:pPr>
        <w:pStyle w:val="3"/>
        <w:spacing w:line="415" w:lineRule="auto"/>
        <w:ind w:firstLine="482"/>
        <w:rPr>
          <w:rFonts w:ascii="宋体" w:hAnsi="宋体"/>
          <w:sz w:val="24"/>
          <w:szCs w:val="24"/>
        </w:rPr>
        <w:sectPr w:rsidR="00081656" w:rsidSect="00081656">
          <w:pgSz w:w="11906" w:h="16838"/>
          <w:pgMar w:top="1440" w:right="1800" w:bottom="1440" w:left="1800" w:header="851" w:footer="992" w:gutter="0"/>
          <w:cols w:space="425"/>
          <w:docGrid w:type="lines" w:linePitch="312"/>
        </w:sectPr>
      </w:pPr>
    </w:p>
    <w:p w:rsidR="0079783A" w:rsidRPr="00081656" w:rsidRDefault="00655B68" w:rsidP="00081656">
      <w:pPr>
        <w:pStyle w:val="3"/>
        <w:spacing w:line="415" w:lineRule="auto"/>
        <w:ind w:firstLine="482"/>
        <w:rPr>
          <w:rFonts w:ascii="宋体" w:hAnsi="宋体"/>
          <w:sz w:val="24"/>
          <w:szCs w:val="24"/>
        </w:rPr>
      </w:pPr>
      <w:bookmarkStart w:id="19" w:name="_Toc34831333"/>
      <w:r w:rsidRPr="00081656">
        <w:rPr>
          <w:rFonts w:ascii="宋体" w:hAnsi="宋体" w:hint="eastAsia"/>
          <w:sz w:val="24"/>
          <w:szCs w:val="24"/>
        </w:rPr>
        <w:lastRenderedPageBreak/>
        <w:t>十三、（0</w:t>
      </w:r>
      <w:r w:rsidRPr="00081656">
        <w:rPr>
          <w:rFonts w:ascii="宋体" w:hAnsi="宋体"/>
          <w:sz w:val="24"/>
          <w:szCs w:val="24"/>
        </w:rPr>
        <w:t>513</w:t>
      </w:r>
      <w:r w:rsidRPr="00081656">
        <w:rPr>
          <w:rFonts w:ascii="宋体" w:hAnsi="宋体" w:hint="eastAsia"/>
          <w:sz w:val="24"/>
          <w:szCs w:val="24"/>
        </w:rPr>
        <w:t>0</w:t>
      </w:r>
      <w:r w:rsidRPr="00081656">
        <w:rPr>
          <w:rFonts w:ascii="宋体" w:hAnsi="宋体"/>
          <w:sz w:val="24"/>
          <w:szCs w:val="24"/>
        </w:rPr>
        <w:t>1</w:t>
      </w:r>
      <w:r w:rsidRPr="00081656">
        <w:rPr>
          <w:rFonts w:ascii="宋体" w:hAnsi="宋体" w:hint="eastAsia"/>
          <w:sz w:val="24"/>
          <w:szCs w:val="24"/>
        </w:rPr>
        <w:t>）S参数</w:t>
      </w:r>
      <w:bookmarkEnd w:id="19"/>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1</w:t>
      </w:r>
      <w:r w:rsidRPr="00081656">
        <w:rPr>
          <w:rFonts w:ascii="宋体" w:hAnsi="宋体" w:hint="eastAsia"/>
          <w:b/>
          <w:sz w:val="21"/>
          <w:szCs w:val="21"/>
        </w:rPr>
        <w:t>.</w:t>
      </w:r>
      <w:r w:rsidRPr="00081656">
        <w:rPr>
          <w:rFonts w:ascii="宋体" w:hAnsi="宋体"/>
          <w:b/>
          <w:sz w:val="21"/>
          <w:szCs w:val="21"/>
        </w:rPr>
        <w:t>概述</w:t>
      </w:r>
    </w:p>
    <w:p w:rsidR="0079783A" w:rsidRPr="00081656" w:rsidRDefault="00655B68" w:rsidP="00081656">
      <w:pPr>
        <w:spacing w:line="240" w:lineRule="auto"/>
        <w:ind w:firstLine="420"/>
        <w:rPr>
          <w:rFonts w:ascii="宋体" w:hAnsi="宋体"/>
          <w:sz w:val="21"/>
          <w:szCs w:val="21"/>
        </w:rPr>
      </w:pPr>
      <w:r w:rsidRPr="00081656">
        <w:rPr>
          <w:rFonts w:ascii="宋体" w:hAnsi="宋体" w:hint="eastAsia"/>
          <w:sz w:val="21"/>
          <w:szCs w:val="21"/>
        </w:rPr>
        <w:t>S参数，也就是散射参数。是微波传输中的一个重要参数，S12为反向传输系数，也就是隔离。S21为正向传输系数，也就是增益，S11为输入反射系数，也就是输入回波损耗，S22为输出反射系数，也就是输出回波损耗。</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2</w:t>
      </w:r>
      <w:r w:rsidRPr="00081656">
        <w:rPr>
          <w:rFonts w:ascii="宋体" w:hAnsi="宋体" w:hint="eastAsia"/>
          <w:b/>
          <w:sz w:val="21"/>
          <w:szCs w:val="21"/>
        </w:rPr>
        <w:t xml:space="preserve">. </w:t>
      </w:r>
      <w:r w:rsidRPr="00081656">
        <w:rPr>
          <w:rFonts w:ascii="宋体" w:hAnsi="宋体"/>
          <w:b/>
          <w:sz w:val="21"/>
          <w:szCs w:val="21"/>
        </w:rPr>
        <w:t>知识要点</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b/>
          <w:sz w:val="21"/>
          <w:szCs w:val="21"/>
        </w:rPr>
        <w:t>掌握</w:t>
      </w:r>
    </w:p>
    <w:p w:rsidR="0079783A" w:rsidRPr="00081656" w:rsidRDefault="00655B6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S参数的定义、二端口网络模型图、微波二端口器件S参数的校准</w:t>
      </w:r>
    </w:p>
    <w:p w:rsidR="00E24D98" w:rsidRPr="00081656" w:rsidRDefault="00E24D9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有关微波阻抗的名词术语、基本定义和物理意义，如：集总参数、分布参数、阻抗、特性阻抗、反射系数、驻波比、回波损失、散射参数（S参数）。阻抗与反射系数、驻波比、回波损失之间的关系，反射系数与S参数之间的关系。</w:t>
      </w:r>
    </w:p>
    <w:p w:rsidR="00E24D98" w:rsidRPr="00081656" w:rsidRDefault="00E24D9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特性阻抗标准器：标准同轴空气线与标准波导段是同轴、波导特性阻抗最高标准器；</w:t>
      </w:r>
    </w:p>
    <w:p w:rsidR="00E24D98" w:rsidRPr="00081656" w:rsidRDefault="00E24D9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反射系数的标准器：1/4波长短路器、标准失配负载、标准无反射负载是反射系数标准器；</w:t>
      </w:r>
    </w:p>
    <w:p w:rsidR="00E24D98" w:rsidRPr="00081656" w:rsidRDefault="00E24D9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开槽测量线、标量网络分析仪、矢量网络分析仪的主要用途、基本测量方法、系统的组成；</w:t>
      </w:r>
    </w:p>
    <w:p w:rsidR="00E24D98" w:rsidRPr="00081656" w:rsidRDefault="00E24D98" w:rsidP="00081656">
      <w:pPr>
        <w:pStyle w:val="ac"/>
        <w:numPr>
          <w:ilvl w:val="0"/>
          <w:numId w:val="51"/>
        </w:numPr>
        <w:spacing w:line="240" w:lineRule="auto"/>
        <w:ind w:left="567" w:firstLineChars="0" w:hanging="425"/>
        <w:rPr>
          <w:rFonts w:ascii="宋体" w:hAnsi="宋体"/>
          <w:sz w:val="21"/>
          <w:szCs w:val="21"/>
        </w:rPr>
      </w:pPr>
      <w:r w:rsidRPr="00081656">
        <w:rPr>
          <w:rFonts w:ascii="宋体" w:hAnsi="宋体" w:hint="eastAsia"/>
          <w:sz w:val="21"/>
          <w:szCs w:val="21"/>
        </w:rPr>
        <w:t>用开槽测量线、标量网络分析仪、矢量网络分析仪进行微波阻抗参数（反射系数、电压驻波比）的检定；</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熟悉</w:t>
      </w:r>
    </w:p>
    <w:p w:rsidR="00E24D98" w:rsidRPr="00081656" w:rsidRDefault="00E24D98" w:rsidP="00081656">
      <w:pPr>
        <w:pStyle w:val="ac"/>
        <w:numPr>
          <w:ilvl w:val="0"/>
          <w:numId w:val="54"/>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开槽测量线、标量网络分析仪、矢量网络分析仪的基本工作原理；</w:t>
      </w:r>
    </w:p>
    <w:p w:rsidR="00E24D98" w:rsidRPr="00081656" w:rsidRDefault="00E24D98" w:rsidP="00081656">
      <w:pPr>
        <w:pStyle w:val="ac"/>
        <w:numPr>
          <w:ilvl w:val="0"/>
          <w:numId w:val="54"/>
        </w:numPr>
        <w:spacing w:line="240" w:lineRule="auto"/>
        <w:ind w:left="567" w:firstLineChars="0" w:hanging="425"/>
        <w:rPr>
          <w:rFonts w:ascii="宋体" w:hAnsi="宋体"/>
          <w:sz w:val="21"/>
          <w:szCs w:val="21"/>
        </w:rPr>
      </w:pPr>
      <w:r w:rsidRPr="00081656">
        <w:rPr>
          <w:rFonts w:ascii="宋体" w:hAnsi="宋体" w:hint="eastAsia"/>
          <w:sz w:val="21"/>
          <w:szCs w:val="21"/>
        </w:rPr>
        <w:t>开槽测量线、标量网络分析仪、矢量网络分析仪等微波阻抗标准装置的主要误差来源；</w:t>
      </w:r>
    </w:p>
    <w:p w:rsidR="00E24D98" w:rsidRPr="00081656" w:rsidRDefault="00E24D98" w:rsidP="00081656">
      <w:pPr>
        <w:pStyle w:val="ac"/>
        <w:numPr>
          <w:ilvl w:val="0"/>
          <w:numId w:val="54"/>
        </w:numPr>
        <w:spacing w:line="240" w:lineRule="auto"/>
        <w:ind w:left="567" w:firstLineChars="0" w:hanging="425"/>
        <w:rPr>
          <w:rFonts w:ascii="宋体" w:hAnsi="宋体"/>
          <w:sz w:val="21"/>
          <w:szCs w:val="21"/>
        </w:rPr>
      </w:pPr>
      <w:r w:rsidRPr="00081656">
        <w:rPr>
          <w:rFonts w:ascii="宋体" w:hAnsi="宋体" w:hint="eastAsia"/>
          <w:sz w:val="21"/>
          <w:szCs w:val="21"/>
        </w:rPr>
        <w:t>利用矢量网络分析仪建立微波阻抗计量标准，以及该计量标准的重复性考核和稳定性考核、计量标准的不确定度评定；</w:t>
      </w:r>
    </w:p>
    <w:p w:rsidR="0079783A" w:rsidRPr="00081656" w:rsidRDefault="00655B68" w:rsidP="00081656">
      <w:pPr>
        <w:pStyle w:val="ac"/>
        <w:numPr>
          <w:ilvl w:val="0"/>
          <w:numId w:val="2"/>
        </w:numPr>
        <w:spacing w:beforeLines="50" w:afterLines="50" w:line="240" w:lineRule="auto"/>
        <w:ind w:left="426" w:firstLineChars="0" w:hanging="426"/>
        <w:rPr>
          <w:rFonts w:ascii="宋体" w:hAnsi="宋体"/>
          <w:b/>
          <w:sz w:val="21"/>
          <w:szCs w:val="21"/>
        </w:rPr>
      </w:pPr>
      <w:r w:rsidRPr="00081656">
        <w:rPr>
          <w:rFonts w:ascii="宋体" w:hAnsi="宋体" w:hint="eastAsia"/>
          <w:b/>
          <w:sz w:val="21"/>
          <w:szCs w:val="21"/>
        </w:rPr>
        <w:t>了解</w:t>
      </w:r>
    </w:p>
    <w:p w:rsidR="00E24D98" w:rsidRPr="00081656" w:rsidRDefault="00E24D98" w:rsidP="00081656">
      <w:pPr>
        <w:pStyle w:val="ac"/>
        <w:numPr>
          <w:ilvl w:val="0"/>
          <w:numId w:val="55"/>
        </w:numPr>
        <w:spacing w:line="240" w:lineRule="auto"/>
        <w:ind w:left="567" w:firstLineChars="0" w:hanging="425"/>
        <w:rPr>
          <w:rFonts w:ascii="宋体" w:hAnsi="宋体"/>
          <w:sz w:val="21"/>
          <w:szCs w:val="21"/>
        </w:rPr>
      </w:pPr>
      <w:r w:rsidRPr="00081656">
        <w:rPr>
          <w:rFonts w:ascii="宋体" w:hAnsi="宋体" w:hint="eastAsia"/>
          <w:sz w:val="21"/>
          <w:szCs w:val="21"/>
        </w:rPr>
        <w:t>滑动小反射负载法测量小驻波比（开槽测量线）；</w:t>
      </w:r>
    </w:p>
    <w:p w:rsidR="00E24D98" w:rsidRPr="00081656" w:rsidRDefault="00E24D98" w:rsidP="00081656">
      <w:pPr>
        <w:pStyle w:val="ac"/>
        <w:numPr>
          <w:ilvl w:val="0"/>
          <w:numId w:val="55"/>
        </w:numPr>
        <w:spacing w:line="240" w:lineRule="auto"/>
        <w:ind w:left="567" w:firstLineChars="0" w:hanging="425"/>
        <w:rPr>
          <w:rFonts w:ascii="宋体" w:hAnsi="宋体"/>
          <w:sz w:val="21"/>
          <w:szCs w:val="21"/>
        </w:rPr>
      </w:pPr>
      <w:r w:rsidRPr="00081656">
        <w:rPr>
          <w:rFonts w:ascii="宋体" w:hAnsi="宋体" w:hint="eastAsia"/>
          <w:sz w:val="21"/>
          <w:szCs w:val="21"/>
        </w:rPr>
        <w:t>最小点宽度法测量大驻波比（开槽测量线）；</w:t>
      </w:r>
    </w:p>
    <w:p w:rsidR="00E24D98" w:rsidRPr="00081656" w:rsidRDefault="00E24D98" w:rsidP="00081656">
      <w:pPr>
        <w:pStyle w:val="ac"/>
        <w:numPr>
          <w:ilvl w:val="0"/>
          <w:numId w:val="55"/>
        </w:numPr>
        <w:spacing w:line="240" w:lineRule="auto"/>
        <w:ind w:left="567" w:firstLineChars="0" w:hanging="425"/>
        <w:rPr>
          <w:rFonts w:ascii="宋体" w:hAnsi="宋体"/>
          <w:sz w:val="21"/>
          <w:szCs w:val="21"/>
        </w:rPr>
      </w:pPr>
      <w:r w:rsidRPr="00081656">
        <w:rPr>
          <w:rFonts w:ascii="宋体" w:hAnsi="宋体" w:hint="eastAsia"/>
          <w:sz w:val="21"/>
          <w:szCs w:val="21"/>
        </w:rPr>
        <w:t>标量网络分析仪测量小反射的方法，包括误差平均法、纹波提取法；</w:t>
      </w:r>
    </w:p>
    <w:p w:rsidR="00E24D98" w:rsidRPr="00081656" w:rsidRDefault="00E24D98" w:rsidP="00081656">
      <w:pPr>
        <w:pStyle w:val="ac"/>
        <w:numPr>
          <w:ilvl w:val="0"/>
          <w:numId w:val="55"/>
        </w:numPr>
        <w:spacing w:line="240" w:lineRule="auto"/>
        <w:ind w:left="567" w:firstLineChars="0" w:hanging="425"/>
        <w:rPr>
          <w:rFonts w:ascii="宋体" w:hAnsi="宋体"/>
          <w:sz w:val="21"/>
          <w:szCs w:val="21"/>
        </w:rPr>
      </w:pPr>
      <w:r w:rsidRPr="00081656">
        <w:rPr>
          <w:rFonts w:ascii="宋体" w:hAnsi="宋体" w:hint="eastAsia"/>
          <w:sz w:val="21"/>
          <w:szCs w:val="21"/>
        </w:rPr>
        <w:t>六端口网络分析仪技术；</w:t>
      </w:r>
    </w:p>
    <w:p w:rsidR="00E24D98" w:rsidRPr="00081656" w:rsidRDefault="00E24D98" w:rsidP="00081656">
      <w:pPr>
        <w:pStyle w:val="ac"/>
        <w:numPr>
          <w:ilvl w:val="0"/>
          <w:numId w:val="55"/>
        </w:numPr>
        <w:spacing w:line="240" w:lineRule="auto"/>
        <w:ind w:left="567" w:firstLineChars="0" w:hanging="425"/>
        <w:rPr>
          <w:rFonts w:ascii="宋体" w:hAnsi="宋体"/>
          <w:sz w:val="21"/>
          <w:szCs w:val="21"/>
        </w:rPr>
      </w:pPr>
      <w:r w:rsidRPr="00081656">
        <w:rPr>
          <w:rFonts w:ascii="宋体" w:hAnsi="宋体" w:hint="eastAsia"/>
          <w:sz w:val="21"/>
          <w:szCs w:val="21"/>
        </w:rPr>
        <w:t>国内外微波阻抗计量标准发展状态。</w:t>
      </w:r>
    </w:p>
    <w:p w:rsidR="0079783A" w:rsidRPr="00081656" w:rsidRDefault="00655B68" w:rsidP="00081656">
      <w:pPr>
        <w:spacing w:beforeLines="50" w:afterLines="50" w:line="240" w:lineRule="auto"/>
        <w:ind w:firstLineChars="0" w:firstLine="0"/>
        <w:rPr>
          <w:rFonts w:ascii="宋体" w:hAnsi="宋体"/>
          <w:b/>
          <w:sz w:val="21"/>
          <w:szCs w:val="21"/>
        </w:rPr>
      </w:pPr>
      <w:r w:rsidRPr="00081656">
        <w:rPr>
          <w:rFonts w:ascii="宋体" w:hAnsi="宋体"/>
          <w:b/>
          <w:sz w:val="21"/>
          <w:szCs w:val="21"/>
        </w:rPr>
        <w:t>3</w:t>
      </w:r>
      <w:r w:rsidRPr="00081656">
        <w:rPr>
          <w:rFonts w:ascii="宋体" w:hAnsi="宋体" w:hint="eastAsia"/>
          <w:b/>
          <w:sz w:val="21"/>
          <w:szCs w:val="21"/>
        </w:rPr>
        <w:t>. 参考文献</w:t>
      </w:r>
    </w:p>
    <w:p w:rsidR="0079783A" w:rsidRPr="00081656" w:rsidRDefault="00655B68" w:rsidP="00081656">
      <w:pPr>
        <w:pStyle w:val="ac"/>
        <w:numPr>
          <w:ilvl w:val="0"/>
          <w:numId w:val="52"/>
        </w:numPr>
        <w:spacing w:line="240" w:lineRule="auto"/>
        <w:ind w:left="567" w:firstLineChars="0" w:hanging="425"/>
        <w:rPr>
          <w:rFonts w:ascii="宋体" w:hAnsi="宋体"/>
          <w:sz w:val="21"/>
          <w:szCs w:val="21"/>
        </w:rPr>
      </w:pPr>
      <w:r w:rsidRPr="00081656">
        <w:rPr>
          <w:rFonts w:ascii="宋体" w:hAnsi="宋体" w:hint="eastAsia"/>
          <w:sz w:val="21"/>
          <w:szCs w:val="21"/>
        </w:rPr>
        <w:t>国防科工委科技与质量司，计量培训教材无线电计量，原子能出版社，2002</w:t>
      </w:r>
    </w:p>
    <w:p w:rsidR="0079783A" w:rsidRPr="00081656" w:rsidRDefault="00655B68" w:rsidP="00081656">
      <w:pPr>
        <w:pStyle w:val="ac"/>
        <w:numPr>
          <w:ilvl w:val="0"/>
          <w:numId w:val="52"/>
        </w:numPr>
        <w:spacing w:line="240" w:lineRule="auto"/>
        <w:ind w:left="567" w:firstLineChars="0" w:hanging="425"/>
        <w:rPr>
          <w:rFonts w:ascii="宋体" w:hAnsi="宋体"/>
          <w:sz w:val="21"/>
          <w:szCs w:val="21"/>
        </w:rPr>
      </w:pPr>
      <w:r w:rsidRPr="00081656">
        <w:rPr>
          <w:rFonts w:ascii="宋体" w:hAnsi="宋体" w:hint="eastAsia"/>
          <w:sz w:val="21"/>
          <w:szCs w:val="21"/>
        </w:rPr>
        <w:t>JJF（军工） 76-2014</w:t>
      </w:r>
      <w:r w:rsidRPr="00081656">
        <w:rPr>
          <w:rFonts w:ascii="宋体" w:hAnsi="宋体" w:hint="eastAsia"/>
          <w:sz w:val="21"/>
          <w:szCs w:val="21"/>
        </w:rPr>
        <w:tab/>
        <w:t>微波二端口器件校准规范</w:t>
      </w:r>
    </w:p>
    <w:sectPr w:rsidR="0079783A" w:rsidRPr="00081656" w:rsidSect="00081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F4A" w:rsidRDefault="00440F4A">
      <w:pPr>
        <w:spacing w:line="240" w:lineRule="auto"/>
        <w:ind w:firstLine="480"/>
      </w:pPr>
      <w:r>
        <w:separator/>
      </w:r>
    </w:p>
  </w:endnote>
  <w:endnote w:type="continuationSeparator" w:id="1">
    <w:p w:rsidR="00440F4A" w:rsidRDefault="00440F4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sdtPr>
    <w:sdtContent>
      <w:p w:rsidR="0079783A" w:rsidRDefault="00812CD4">
        <w:pPr>
          <w:pStyle w:val="a9"/>
          <w:ind w:firstLine="360"/>
          <w:jc w:val="center"/>
        </w:pPr>
        <w:r>
          <w:fldChar w:fldCharType="begin"/>
        </w:r>
        <w:r w:rsidR="00655B68">
          <w:instrText>PAGE   \* MERGEFORMAT</w:instrText>
        </w:r>
        <w:r>
          <w:fldChar w:fldCharType="separate"/>
        </w:r>
        <w:r w:rsidR="00252425" w:rsidRPr="00252425">
          <w:rPr>
            <w:noProof/>
            <w:lang w:val="zh-CN"/>
          </w:rPr>
          <w:t>16</w:t>
        </w:r>
        <w:r>
          <w:fldChar w:fldCharType="end"/>
        </w:r>
      </w:p>
    </w:sdtContent>
  </w:sdt>
  <w:p w:rsidR="0079783A" w:rsidRDefault="0079783A">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F4A" w:rsidRDefault="00440F4A">
      <w:pPr>
        <w:spacing w:line="240" w:lineRule="auto"/>
        <w:ind w:firstLine="480"/>
      </w:pPr>
      <w:r>
        <w:separator/>
      </w:r>
    </w:p>
  </w:footnote>
  <w:footnote w:type="continuationSeparator" w:id="1">
    <w:p w:rsidR="00440F4A" w:rsidRDefault="00440F4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79783A">
    <w:pPr>
      <w:pStyle w:val="aa"/>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A" w:rsidRDefault="00655B68">
    <w:pPr>
      <w:pStyle w:val="aa"/>
      <w:ind w:firstLine="360"/>
    </w:pPr>
    <w:r>
      <w:rPr>
        <w:rFonts w:hint="eastAsia"/>
      </w:rPr>
      <w:t>四川省国防计量检定人员——计量专业知识考试大纲（无线电专业）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1F1"/>
    <w:multiLevelType w:val="multilevel"/>
    <w:tmpl w:val="016B21F1"/>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7A47A6"/>
    <w:multiLevelType w:val="multilevel"/>
    <w:tmpl w:val="017A47A6"/>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1AD07B5"/>
    <w:multiLevelType w:val="multilevel"/>
    <w:tmpl w:val="01AD07B5"/>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1F30923"/>
    <w:multiLevelType w:val="multilevel"/>
    <w:tmpl w:val="01F3092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580353F"/>
    <w:multiLevelType w:val="multilevel"/>
    <w:tmpl w:val="0580353F"/>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7D22FF5"/>
    <w:multiLevelType w:val="multilevel"/>
    <w:tmpl w:val="07D22FF5"/>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FC3CDB"/>
    <w:multiLevelType w:val="multilevel"/>
    <w:tmpl w:val="09FC3CD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55078"/>
    <w:multiLevelType w:val="multilevel"/>
    <w:tmpl w:val="0A255078"/>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BA30FFF"/>
    <w:multiLevelType w:val="multilevel"/>
    <w:tmpl w:val="0BA30FFF"/>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C2F2764"/>
    <w:multiLevelType w:val="multilevel"/>
    <w:tmpl w:val="0C2F2764"/>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CC81461"/>
    <w:multiLevelType w:val="multilevel"/>
    <w:tmpl w:val="5A0E1B5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F7813CD"/>
    <w:multiLevelType w:val="multilevel"/>
    <w:tmpl w:val="0F7813CD"/>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0DD1C48"/>
    <w:multiLevelType w:val="multilevel"/>
    <w:tmpl w:val="10DD1C48"/>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3E60DD1"/>
    <w:multiLevelType w:val="multilevel"/>
    <w:tmpl w:val="13E60DD1"/>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6DA6EB2"/>
    <w:multiLevelType w:val="multilevel"/>
    <w:tmpl w:val="16DA6EB2"/>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8EC5957"/>
    <w:multiLevelType w:val="multilevel"/>
    <w:tmpl w:val="18EC5957"/>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B6B0739"/>
    <w:multiLevelType w:val="multilevel"/>
    <w:tmpl w:val="1B6B0739"/>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CC91313"/>
    <w:multiLevelType w:val="multilevel"/>
    <w:tmpl w:val="1CC91313"/>
    <w:lvl w:ilvl="0">
      <w:start w:val="1"/>
      <w:numFmt w:val="decimal"/>
      <w:lvlText w:val="%1)"/>
      <w:lvlJc w:val="left"/>
      <w:pPr>
        <w:ind w:left="4059" w:hanging="372"/>
      </w:pPr>
      <w:rPr>
        <w:rFonts w:hint="default"/>
      </w:rPr>
    </w:lvl>
    <w:lvl w:ilvl="1">
      <w:start w:val="1"/>
      <w:numFmt w:val="lowerLetter"/>
      <w:lvlText w:val="%2)"/>
      <w:lvlJc w:val="left"/>
      <w:pPr>
        <w:tabs>
          <w:tab w:val="left" w:pos="4527"/>
        </w:tabs>
        <w:ind w:left="4527" w:hanging="420"/>
      </w:pPr>
    </w:lvl>
    <w:lvl w:ilvl="2">
      <w:start w:val="1"/>
      <w:numFmt w:val="lowerRoman"/>
      <w:lvlText w:val="%3."/>
      <w:lvlJc w:val="right"/>
      <w:pPr>
        <w:tabs>
          <w:tab w:val="left" w:pos="4947"/>
        </w:tabs>
        <w:ind w:left="4947" w:hanging="420"/>
      </w:pPr>
    </w:lvl>
    <w:lvl w:ilvl="3">
      <w:start w:val="1"/>
      <w:numFmt w:val="decimal"/>
      <w:lvlText w:val="%4."/>
      <w:lvlJc w:val="left"/>
      <w:pPr>
        <w:tabs>
          <w:tab w:val="left" w:pos="5367"/>
        </w:tabs>
        <w:ind w:left="5367" w:hanging="420"/>
      </w:pPr>
    </w:lvl>
    <w:lvl w:ilvl="4">
      <w:start w:val="1"/>
      <w:numFmt w:val="lowerLetter"/>
      <w:lvlText w:val="%5)"/>
      <w:lvlJc w:val="left"/>
      <w:pPr>
        <w:tabs>
          <w:tab w:val="left" w:pos="5787"/>
        </w:tabs>
        <w:ind w:left="5787" w:hanging="420"/>
      </w:pPr>
    </w:lvl>
    <w:lvl w:ilvl="5">
      <w:start w:val="1"/>
      <w:numFmt w:val="lowerRoman"/>
      <w:lvlText w:val="%6."/>
      <w:lvlJc w:val="right"/>
      <w:pPr>
        <w:tabs>
          <w:tab w:val="left" w:pos="6207"/>
        </w:tabs>
        <w:ind w:left="6207" w:hanging="420"/>
      </w:pPr>
    </w:lvl>
    <w:lvl w:ilvl="6">
      <w:start w:val="1"/>
      <w:numFmt w:val="decimal"/>
      <w:lvlText w:val="%7."/>
      <w:lvlJc w:val="left"/>
      <w:pPr>
        <w:tabs>
          <w:tab w:val="left" w:pos="6627"/>
        </w:tabs>
        <w:ind w:left="6627" w:hanging="420"/>
      </w:pPr>
    </w:lvl>
    <w:lvl w:ilvl="7">
      <w:start w:val="1"/>
      <w:numFmt w:val="lowerLetter"/>
      <w:lvlText w:val="%8)"/>
      <w:lvlJc w:val="left"/>
      <w:pPr>
        <w:tabs>
          <w:tab w:val="left" w:pos="7047"/>
        </w:tabs>
        <w:ind w:left="7047" w:hanging="420"/>
      </w:pPr>
    </w:lvl>
    <w:lvl w:ilvl="8">
      <w:start w:val="1"/>
      <w:numFmt w:val="lowerRoman"/>
      <w:lvlText w:val="%9."/>
      <w:lvlJc w:val="right"/>
      <w:pPr>
        <w:tabs>
          <w:tab w:val="left" w:pos="7467"/>
        </w:tabs>
        <w:ind w:left="7467" w:hanging="420"/>
      </w:pPr>
    </w:lvl>
  </w:abstractNum>
  <w:abstractNum w:abstractNumId="18">
    <w:nsid w:val="1CCD2D76"/>
    <w:multiLevelType w:val="multilevel"/>
    <w:tmpl w:val="1CCD2D76"/>
    <w:lvl w:ilvl="0">
      <w:start w:val="1"/>
      <w:numFmt w:val="decimal"/>
      <w:lvlText w:val="%1)"/>
      <w:lvlJc w:val="left"/>
      <w:pPr>
        <w:ind w:left="4059" w:hanging="372"/>
      </w:pPr>
      <w:rPr>
        <w:rFonts w:hint="default"/>
      </w:rPr>
    </w:lvl>
    <w:lvl w:ilvl="1">
      <w:start w:val="1"/>
      <w:numFmt w:val="lowerLetter"/>
      <w:lvlText w:val="%2)"/>
      <w:lvlJc w:val="left"/>
      <w:pPr>
        <w:tabs>
          <w:tab w:val="left" w:pos="4527"/>
        </w:tabs>
        <w:ind w:left="4527" w:hanging="420"/>
      </w:pPr>
    </w:lvl>
    <w:lvl w:ilvl="2">
      <w:start w:val="1"/>
      <w:numFmt w:val="lowerRoman"/>
      <w:lvlText w:val="%3."/>
      <w:lvlJc w:val="right"/>
      <w:pPr>
        <w:tabs>
          <w:tab w:val="left" w:pos="4947"/>
        </w:tabs>
        <w:ind w:left="4947" w:hanging="420"/>
      </w:pPr>
    </w:lvl>
    <w:lvl w:ilvl="3">
      <w:start w:val="1"/>
      <w:numFmt w:val="decimal"/>
      <w:lvlText w:val="%4."/>
      <w:lvlJc w:val="left"/>
      <w:pPr>
        <w:tabs>
          <w:tab w:val="left" w:pos="5367"/>
        </w:tabs>
        <w:ind w:left="5367" w:hanging="420"/>
      </w:pPr>
    </w:lvl>
    <w:lvl w:ilvl="4">
      <w:start w:val="1"/>
      <w:numFmt w:val="lowerLetter"/>
      <w:lvlText w:val="%5)"/>
      <w:lvlJc w:val="left"/>
      <w:pPr>
        <w:tabs>
          <w:tab w:val="left" w:pos="5787"/>
        </w:tabs>
        <w:ind w:left="5787" w:hanging="420"/>
      </w:pPr>
    </w:lvl>
    <w:lvl w:ilvl="5">
      <w:start w:val="1"/>
      <w:numFmt w:val="lowerRoman"/>
      <w:lvlText w:val="%6."/>
      <w:lvlJc w:val="right"/>
      <w:pPr>
        <w:tabs>
          <w:tab w:val="left" w:pos="6207"/>
        </w:tabs>
        <w:ind w:left="6207" w:hanging="420"/>
      </w:pPr>
    </w:lvl>
    <w:lvl w:ilvl="6">
      <w:start w:val="1"/>
      <w:numFmt w:val="decimal"/>
      <w:lvlText w:val="%7."/>
      <w:lvlJc w:val="left"/>
      <w:pPr>
        <w:tabs>
          <w:tab w:val="left" w:pos="6627"/>
        </w:tabs>
        <w:ind w:left="6627" w:hanging="420"/>
      </w:pPr>
    </w:lvl>
    <w:lvl w:ilvl="7">
      <w:start w:val="1"/>
      <w:numFmt w:val="lowerLetter"/>
      <w:lvlText w:val="%8)"/>
      <w:lvlJc w:val="left"/>
      <w:pPr>
        <w:tabs>
          <w:tab w:val="left" w:pos="7047"/>
        </w:tabs>
        <w:ind w:left="7047" w:hanging="420"/>
      </w:pPr>
    </w:lvl>
    <w:lvl w:ilvl="8">
      <w:start w:val="1"/>
      <w:numFmt w:val="lowerRoman"/>
      <w:lvlText w:val="%9."/>
      <w:lvlJc w:val="right"/>
      <w:pPr>
        <w:tabs>
          <w:tab w:val="left" w:pos="7467"/>
        </w:tabs>
        <w:ind w:left="7467" w:hanging="420"/>
      </w:pPr>
    </w:lvl>
  </w:abstractNum>
  <w:abstractNum w:abstractNumId="19">
    <w:nsid w:val="1D282B54"/>
    <w:multiLevelType w:val="multilevel"/>
    <w:tmpl w:val="1D282B54"/>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1F083E27"/>
    <w:multiLevelType w:val="multilevel"/>
    <w:tmpl w:val="1F083E27"/>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0CB5688"/>
    <w:multiLevelType w:val="multilevel"/>
    <w:tmpl w:val="20CB5688"/>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0F50361"/>
    <w:multiLevelType w:val="multilevel"/>
    <w:tmpl w:val="20F50361"/>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236A5E62"/>
    <w:multiLevelType w:val="multilevel"/>
    <w:tmpl w:val="236A5E62"/>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7813503"/>
    <w:multiLevelType w:val="multilevel"/>
    <w:tmpl w:val="27813503"/>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2BC67EF8"/>
    <w:multiLevelType w:val="multilevel"/>
    <w:tmpl w:val="2BC67EF8"/>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2FC142DE"/>
    <w:multiLevelType w:val="multilevel"/>
    <w:tmpl w:val="2FC142DE"/>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4EF0074"/>
    <w:multiLevelType w:val="multilevel"/>
    <w:tmpl w:val="34EF0074"/>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398032FE"/>
    <w:multiLevelType w:val="multilevel"/>
    <w:tmpl w:val="398032FE"/>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AA63174"/>
    <w:multiLevelType w:val="multilevel"/>
    <w:tmpl w:val="3AA63174"/>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3FDD4069"/>
    <w:multiLevelType w:val="multilevel"/>
    <w:tmpl w:val="3FDD4069"/>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42976A29"/>
    <w:multiLevelType w:val="multilevel"/>
    <w:tmpl w:val="42976A29"/>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9032C97"/>
    <w:multiLevelType w:val="multilevel"/>
    <w:tmpl w:val="49032C97"/>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9A16706"/>
    <w:multiLevelType w:val="multilevel"/>
    <w:tmpl w:val="5A0E1B5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9AB570E"/>
    <w:multiLevelType w:val="multilevel"/>
    <w:tmpl w:val="49AB570E"/>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9B72D8D"/>
    <w:multiLevelType w:val="multilevel"/>
    <w:tmpl w:val="49B72D8D"/>
    <w:lvl w:ilvl="0">
      <w:start w:val="1"/>
      <w:numFmt w:val="lowerLetter"/>
      <w:pStyle w:val="a"/>
      <w:lvlText w:val="%1."/>
      <w:lvlJc w:val="left"/>
      <w:pPr>
        <w:tabs>
          <w:tab w:val="left" w:pos="420"/>
        </w:tabs>
        <w:ind w:left="420" w:hanging="420"/>
      </w:pPr>
      <w:rPr>
        <w:rFonts w:hint="eastAsia"/>
      </w:rPr>
    </w:lvl>
    <w:lvl w:ilvl="1">
      <w:start w:val="1"/>
      <w:numFmt w:val="decimal"/>
      <w:lvlText w:val="2.8.2.%2"/>
      <w:lvlJc w:val="left"/>
      <w:pPr>
        <w:tabs>
          <w:tab w:val="left" w:pos="907"/>
        </w:tabs>
        <w:ind w:left="907" w:hanging="9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C51151A"/>
    <w:multiLevelType w:val="multilevel"/>
    <w:tmpl w:val="4C51151A"/>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5078468F"/>
    <w:multiLevelType w:val="multilevel"/>
    <w:tmpl w:val="5078468F"/>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50C56B45"/>
    <w:multiLevelType w:val="multilevel"/>
    <w:tmpl w:val="50C56B45"/>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59C0753E"/>
    <w:multiLevelType w:val="multilevel"/>
    <w:tmpl w:val="59C0753E"/>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5A0E1B5B"/>
    <w:multiLevelType w:val="multilevel"/>
    <w:tmpl w:val="5A0E1B5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116575B"/>
    <w:multiLevelType w:val="multilevel"/>
    <w:tmpl w:val="6116575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612A4F8A"/>
    <w:multiLevelType w:val="multilevel"/>
    <w:tmpl w:val="612A4F8A"/>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7BA1F1F"/>
    <w:multiLevelType w:val="multilevel"/>
    <w:tmpl w:val="67BA1F1F"/>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69263018"/>
    <w:multiLevelType w:val="multilevel"/>
    <w:tmpl w:val="69263018"/>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9D60E5B"/>
    <w:multiLevelType w:val="multilevel"/>
    <w:tmpl w:val="69D60E5B"/>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CEC74CA"/>
    <w:multiLevelType w:val="multilevel"/>
    <w:tmpl w:val="6CEC74CA"/>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6E726C66"/>
    <w:multiLevelType w:val="multilevel"/>
    <w:tmpl w:val="6E726C66"/>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6F47582F"/>
    <w:multiLevelType w:val="multilevel"/>
    <w:tmpl w:val="6F47582F"/>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71290607"/>
    <w:multiLevelType w:val="multilevel"/>
    <w:tmpl w:val="71290607"/>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71F81A2E"/>
    <w:multiLevelType w:val="multilevel"/>
    <w:tmpl w:val="71F81A2E"/>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781C2ED0"/>
    <w:multiLevelType w:val="multilevel"/>
    <w:tmpl w:val="781C2ED0"/>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7B5D733C"/>
    <w:multiLevelType w:val="multilevel"/>
    <w:tmpl w:val="7B5D733C"/>
    <w:lvl w:ilvl="0">
      <w:start w:val="1"/>
      <w:numFmt w:val="decimal"/>
      <w:lvlText w:val="%1)"/>
      <w:lvlJc w:val="left"/>
      <w:pPr>
        <w:tabs>
          <w:tab w:val="left" w:pos="907"/>
        </w:tabs>
        <w:ind w:left="907" w:hanging="9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7D2E21E8"/>
    <w:multiLevelType w:val="multilevel"/>
    <w:tmpl w:val="7D2E21E8"/>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7D836E25"/>
    <w:multiLevelType w:val="multilevel"/>
    <w:tmpl w:val="7D836E25"/>
    <w:lvl w:ilvl="0">
      <w:start w:val="1"/>
      <w:numFmt w:val="decimal"/>
      <w:lvlText w:val="%1)"/>
      <w:lvlJc w:val="left"/>
      <w:pPr>
        <w:ind w:left="372" w:hanging="37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5"/>
  </w:num>
  <w:num w:numId="2">
    <w:abstractNumId w:val="3"/>
  </w:num>
  <w:num w:numId="3">
    <w:abstractNumId w:val="50"/>
  </w:num>
  <w:num w:numId="4">
    <w:abstractNumId w:val="37"/>
  </w:num>
  <w:num w:numId="5">
    <w:abstractNumId w:val="29"/>
  </w:num>
  <w:num w:numId="6">
    <w:abstractNumId w:val="28"/>
  </w:num>
  <w:num w:numId="7">
    <w:abstractNumId w:val="44"/>
  </w:num>
  <w:num w:numId="8">
    <w:abstractNumId w:val="52"/>
  </w:num>
  <w:num w:numId="9">
    <w:abstractNumId w:val="39"/>
  </w:num>
  <w:num w:numId="10">
    <w:abstractNumId w:val="30"/>
  </w:num>
  <w:num w:numId="11">
    <w:abstractNumId w:val="7"/>
  </w:num>
  <w:num w:numId="12">
    <w:abstractNumId w:val="47"/>
  </w:num>
  <w:num w:numId="13">
    <w:abstractNumId w:val="15"/>
  </w:num>
  <w:num w:numId="14">
    <w:abstractNumId w:val="24"/>
  </w:num>
  <w:num w:numId="15">
    <w:abstractNumId w:val="2"/>
  </w:num>
  <w:num w:numId="16">
    <w:abstractNumId w:val="8"/>
  </w:num>
  <w:num w:numId="17">
    <w:abstractNumId w:val="25"/>
  </w:num>
  <w:num w:numId="18">
    <w:abstractNumId w:val="31"/>
  </w:num>
  <w:num w:numId="19">
    <w:abstractNumId w:val="23"/>
  </w:num>
  <w:num w:numId="20">
    <w:abstractNumId w:val="0"/>
  </w:num>
  <w:num w:numId="21">
    <w:abstractNumId w:val="53"/>
  </w:num>
  <w:num w:numId="22">
    <w:abstractNumId w:val="26"/>
  </w:num>
  <w:num w:numId="23">
    <w:abstractNumId w:val="38"/>
  </w:num>
  <w:num w:numId="24">
    <w:abstractNumId w:val="54"/>
  </w:num>
  <w:num w:numId="25">
    <w:abstractNumId w:val="41"/>
  </w:num>
  <w:num w:numId="26">
    <w:abstractNumId w:val="51"/>
  </w:num>
  <w:num w:numId="27">
    <w:abstractNumId w:val="12"/>
  </w:num>
  <w:num w:numId="28">
    <w:abstractNumId w:val="34"/>
  </w:num>
  <w:num w:numId="29">
    <w:abstractNumId w:val="32"/>
  </w:num>
  <w:num w:numId="30">
    <w:abstractNumId w:val="11"/>
  </w:num>
  <w:num w:numId="31">
    <w:abstractNumId w:val="49"/>
  </w:num>
  <w:num w:numId="32">
    <w:abstractNumId w:val="22"/>
  </w:num>
  <w:num w:numId="33">
    <w:abstractNumId w:val="27"/>
  </w:num>
  <w:num w:numId="34">
    <w:abstractNumId w:val="43"/>
  </w:num>
  <w:num w:numId="35">
    <w:abstractNumId w:val="1"/>
  </w:num>
  <w:num w:numId="36">
    <w:abstractNumId w:val="20"/>
  </w:num>
  <w:num w:numId="37">
    <w:abstractNumId w:val="21"/>
  </w:num>
  <w:num w:numId="38">
    <w:abstractNumId w:val="9"/>
  </w:num>
  <w:num w:numId="39">
    <w:abstractNumId w:val="19"/>
  </w:num>
  <w:num w:numId="40">
    <w:abstractNumId w:val="6"/>
  </w:num>
  <w:num w:numId="41">
    <w:abstractNumId w:val="16"/>
  </w:num>
  <w:num w:numId="42">
    <w:abstractNumId w:val="48"/>
  </w:num>
  <w:num w:numId="43">
    <w:abstractNumId w:val="5"/>
  </w:num>
  <w:num w:numId="44">
    <w:abstractNumId w:val="18"/>
  </w:num>
  <w:num w:numId="45">
    <w:abstractNumId w:val="17"/>
  </w:num>
  <w:num w:numId="46">
    <w:abstractNumId w:val="14"/>
  </w:num>
  <w:num w:numId="47">
    <w:abstractNumId w:val="13"/>
  </w:num>
  <w:num w:numId="48">
    <w:abstractNumId w:val="42"/>
  </w:num>
  <w:num w:numId="49">
    <w:abstractNumId w:val="45"/>
  </w:num>
  <w:num w:numId="50">
    <w:abstractNumId w:val="36"/>
  </w:num>
  <w:num w:numId="51">
    <w:abstractNumId w:val="40"/>
  </w:num>
  <w:num w:numId="52">
    <w:abstractNumId w:val="4"/>
  </w:num>
  <w:num w:numId="53">
    <w:abstractNumId w:val="46"/>
  </w:num>
  <w:num w:numId="54">
    <w:abstractNumId w:val="33"/>
  </w:num>
  <w:num w:numId="55">
    <w:abstractNumId w:val="1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00CAD"/>
    <w:rsid w:val="0000576C"/>
    <w:rsid w:val="00006F32"/>
    <w:rsid w:val="00013309"/>
    <w:rsid w:val="00023278"/>
    <w:rsid w:val="000258EF"/>
    <w:rsid w:val="00027152"/>
    <w:rsid w:val="00030C58"/>
    <w:rsid w:val="0003624C"/>
    <w:rsid w:val="000424CE"/>
    <w:rsid w:val="000432D3"/>
    <w:rsid w:val="00046AEF"/>
    <w:rsid w:val="00054551"/>
    <w:rsid w:val="00071748"/>
    <w:rsid w:val="00081656"/>
    <w:rsid w:val="000B4A8C"/>
    <w:rsid w:val="000C4AA2"/>
    <w:rsid w:val="000D1019"/>
    <w:rsid w:val="000D6FA2"/>
    <w:rsid w:val="000E78F9"/>
    <w:rsid w:val="000F7FCE"/>
    <w:rsid w:val="001069F3"/>
    <w:rsid w:val="001129DF"/>
    <w:rsid w:val="00117A55"/>
    <w:rsid w:val="0012172A"/>
    <w:rsid w:val="001275F3"/>
    <w:rsid w:val="001351A0"/>
    <w:rsid w:val="001364F7"/>
    <w:rsid w:val="0014031B"/>
    <w:rsid w:val="001436AE"/>
    <w:rsid w:val="00153AD9"/>
    <w:rsid w:val="00174D42"/>
    <w:rsid w:val="00192235"/>
    <w:rsid w:val="001A59EA"/>
    <w:rsid w:val="001C22F5"/>
    <w:rsid w:val="001C7871"/>
    <w:rsid w:val="001E4675"/>
    <w:rsid w:val="00201775"/>
    <w:rsid w:val="00202E5F"/>
    <w:rsid w:val="002069AD"/>
    <w:rsid w:val="00206A46"/>
    <w:rsid w:val="00217192"/>
    <w:rsid w:val="00240675"/>
    <w:rsid w:val="00240E8F"/>
    <w:rsid w:val="00246758"/>
    <w:rsid w:val="00252425"/>
    <w:rsid w:val="0026194F"/>
    <w:rsid w:val="002700CA"/>
    <w:rsid w:val="00274805"/>
    <w:rsid w:val="00290AEC"/>
    <w:rsid w:val="002C438C"/>
    <w:rsid w:val="002C4718"/>
    <w:rsid w:val="002C7DBA"/>
    <w:rsid w:val="002E77FC"/>
    <w:rsid w:val="002F1B3C"/>
    <w:rsid w:val="002F4105"/>
    <w:rsid w:val="003122AC"/>
    <w:rsid w:val="00330E29"/>
    <w:rsid w:val="00331027"/>
    <w:rsid w:val="00332EF8"/>
    <w:rsid w:val="00342FDC"/>
    <w:rsid w:val="003516C9"/>
    <w:rsid w:val="00352810"/>
    <w:rsid w:val="0036013C"/>
    <w:rsid w:val="00362D20"/>
    <w:rsid w:val="0037463E"/>
    <w:rsid w:val="00397A57"/>
    <w:rsid w:val="003A1F26"/>
    <w:rsid w:val="003A2193"/>
    <w:rsid w:val="003C0749"/>
    <w:rsid w:val="003C4F3B"/>
    <w:rsid w:val="003D2F19"/>
    <w:rsid w:val="003E0ED7"/>
    <w:rsid w:val="0042201A"/>
    <w:rsid w:val="00426B53"/>
    <w:rsid w:val="00436CAA"/>
    <w:rsid w:val="0043704A"/>
    <w:rsid w:val="00437955"/>
    <w:rsid w:val="00440F4A"/>
    <w:rsid w:val="00441867"/>
    <w:rsid w:val="00450424"/>
    <w:rsid w:val="00455048"/>
    <w:rsid w:val="00456782"/>
    <w:rsid w:val="00470441"/>
    <w:rsid w:val="0048098F"/>
    <w:rsid w:val="0048352F"/>
    <w:rsid w:val="0049125A"/>
    <w:rsid w:val="00497E97"/>
    <w:rsid w:val="004A0899"/>
    <w:rsid w:val="004A597D"/>
    <w:rsid w:val="004B5BD3"/>
    <w:rsid w:val="004B6208"/>
    <w:rsid w:val="004C61C0"/>
    <w:rsid w:val="004D14EE"/>
    <w:rsid w:val="004E08BF"/>
    <w:rsid w:val="00500960"/>
    <w:rsid w:val="00504E77"/>
    <w:rsid w:val="005063D0"/>
    <w:rsid w:val="00510286"/>
    <w:rsid w:val="0051130F"/>
    <w:rsid w:val="005119CD"/>
    <w:rsid w:val="0051728A"/>
    <w:rsid w:val="00521EDD"/>
    <w:rsid w:val="00543095"/>
    <w:rsid w:val="00546676"/>
    <w:rsid w:val="005501DB"/>
    <w:rsid w:val="0056288A"/>
    <w:rsid w:val="00594489"/>
    <w:rsid w:val="005A2AA5"/>
    <w:rsid w:val="005B5CBA"/>
    <w:rsid w:val="005C2A6A"/>
    <w:rsid w:val="005C6AD4"/>
    <w:rsid w:val="005E3107"/>
    <w:rsid w:val="005E5FC6"/>
    <w:rsid w:val="005E64D8"/>
    <w:rsid w:val="005F3D73"/>
    <w:rsid w:val="006029BD"/>
    <w:rsid w:val="00603C60"/>
    <w:rsid w:val="00606BB4"/>
    <w:rsid w:val="0060723A"/>
    <w:rsid w:val="006236FF"/>
    <w:rsid w:val="0064287E"/>
    <w:rsid w:val="00645598"/>
    <w:rsid w:val="00655B68"/>
    <w:rsid w:val="006605CD"/>
    <w:rsid w:val="006658CF"/>
    <w:rsid w:val="00673C77"/>
    <w:rsid w:val="00687879"/>
    <w:rsid w:val="006B1583"/>
    <w:rsid w:val="006B6B07"/>
    <w:rsid w:val="006C217D"/>
    <w:rsid w:val="006E0453"/>
    <w:rsid w:val="006F335F"/>
    <w:rsid w:val="00713BE1"/>
    <w:rsid w:val="00720F66"/>
    <w:rsid w:val="0072135E"/>
    <w:rsid w:val="00743778"/>
    <w:rsid w:val="00743F95"/>
    <w:rsid w:val="007532F5"/>
    <w:rsid w:val="007535BB"/>
    <w:rsid w:val="00754F89"/>
    <w:rsid w:val="00770E26"/>
    <w:rsid w:val="00777F42"/>
    <w:rsid w:val="00784A45"/>
    <w:rsid w:val="0079783A"/>
    <w:rsid w:val="007A2BA5"/>
    <w:rsid w:val="007A706B"/>
    <w:rsid w:val="007B2621"/>
    <w:rsid w:val="007B3544"/>
    <w:rsid w:val="007C3871"/>
    <w:rsid w:val="007C4297"/>
    <w:rsid w:val="007D0E84"/>
    <w:rsid w:val="007D3480"/>
    <w:rsid w:val="007D76CA"/>
    <w:rsid w:val="007E6B4E"/>
    <w:rsid w:val="007F0E8C"/>
    <w:rsid w:val="0080350F"/>
    <w:rsid w:val="00812CD4"/>
    <w:rsid w:val="00835896"/>
    <w:rsid w:val="0083717F"/>
    <w:rsid w:val="0084332D"/>
    <w:rsid w:val="00870EB6"/>
    <w:rsid w:val="00883CE1"/>
    <w:rsid w:val="008926E3"/>
    <w:rsid w:val="0089727B"/>
    <w:rsid w:val="008A6251"/>
    <w:rsid w:val="008C19D0"/>
    <w:rsid w:val="008D78C2"/>
    <w:rsid w:val="008D7FC1"/>
    <w:rsid w:val="008E1F0A"/>
    <w:rsid w:val="0092265C"/>
    <w:rsid w:val="00930E0C"/>
    <w:rsid w:val="009342B1"/>
    <w:rsid w:val="00950F4A"/>
    <w:rsid w:val="009523B1"/>
    <w:rsid w:val="009539B4"/>
    <w:rsid w:val="009645BD"/>
    <w:rsid w:val="00965522"/>
    <w:rsid w:val="00991732"/>
    <w:rsid w:val="009A5DC7"/>
    <w:rsid w:val="009C4B81"/>
    <w:rsid w:val="009C7B74"/>
    <w:rsid w:val="009D42D3"/>
    <w:rsid w:val="009D720B"/>
    <w:rsid w:val="00A046BF"/>
    <w:rsid w:val="00A24596"/>
    <w:rsid w:val="00A262D0"/>
    <w:rsid w:val="00A45421"/>
    <w:rsid w:val="00A7167F"/>
    <w:rsid w:val="00A91595"/>
    <w:rsid w:val="00A95CB2"/>
    <w:rsid w:val="00AA698E"/>
    <w:rsid w:val="00AB1B69"/>
    <w:rsid w:val="00AC33DA"/>
    <w:rsid w:val="00AD1AC2"/>
    <w:rsid w:val="00AD6281"/>
    <w:rsid w:val="00AF0023"/>
    <w:rsid w:val="00AF496F"/>
    <w:rsid w:val="00B04E93"/>
    <w:rsid w:val="00B06418"/>
    <w:rsid w:val="00B30D7F"/>
    <w:rsid w:val="00B36232"/>
    <w:rsid w:val="00B43580"/>
    <w:rsid w:val="00B461B2"/>
    <w:rsid w:val="00B634A0"/>
    <w:rsid w:val="00B75CEA"/>
    <w:rsid w:val="00B77151"/>
    <w:rsid w:val="00B8719B"/>
    <w:rsid w:val="00B92DA1"/>
    <w:rsid w:val="00B93A50"/>
    <w:rsid w:val="00B94952"/>
    <w:rsid w:val="00B9655B"/>
    <w:rsid w:val="00B97577"/>
    <w:rsid w:val="00BA24DB"/>
    <w:rsid w:val="00BA744D"/>
    <w:rsid w:val="00BB0C32"/>
    <w:rsid w:val="00BB0E78"/>
    <w:rsid w:val="00BB3A80"/>
    <w:rsid w:val="00BB5860"/>
    <w:rsid w:val="00BD7C79"/>
    <w:rsid w:val="00BF6F14"/>
    <w:rsid w:val="00C4662A"/>
    <w:rsid w:val="00C74EC6"/>
    <w:rsid w:val="00C8339C"/>
    <w:rsid w:val="00C90235"/>
    <w:rsid w:val="00C93225"/>
    <w:rsid w:val="00C956F3"/>
    <w:rsid w:val="00CA2E87"/>
    <w:rsid w:val="00CA44E6"/>
    <w:rsid w:val="00CA4CE5"/>
    <w:rsid w:val="00CA61B3"/>
    <w:rsid w:val="00CB0940"/>
    <w:rsid w:val="00CB28E2"/>
    <w:rsid w:val="00CB56ED"/>
    <w:rsid w:val="00CB70C4"/>
    <w:rsid w:val="00CC72F6"/>
    <w:rsid w:val="00CD2238"/>
    <w:rsid w:val="00CD4985"/>
    <w:rsid w:val="00CE7E8C"/>
    <w:rsid w:val="00CF0226"/>
    <w:rsid w:val="00CF16B2"/>
    <w:rsid w:val="00CF44AF"/>
    <w:rsid w:val="00D022E6"/>
    <w:rsid w:val="00D12D63"/>
    <w:rsid w:val="00D17553"/>
    <w:rsid w:val="00D3147F"/>
    <w:rsid w:val="00D37F7F"/>
    <w:rsid w:val="00D4339B"/>
    <w:rsid w:val="00D46306"/>
    <w:rsid w:val="00D4738F"/>
    <w:rsid w:val="00D473D0"/>
    <w:rsid w:val="00D50074"/>
    <w:rsid w:val="00D64FE9"/>
    <w:rsid w:val="00D6756F"/>
    <w:rsid w:val="00D70A28"/>
    <w:rsid w:val="00D727A1"/>
    <w:rsid w:val="00D77047"/>
    <w:rsid w:val="00DA0394"/>
    <w:rsid w:val="00DA0759"/>
    <w:rsid w:val="00DA0CE7"/>
    <w:rsid w:val="00DA47D7"/>
    <w:rsid w:val="00DB7CF3"/>
    <w:rsid w:val="00DC495D"/>
    <w:rsid w:val="00DC5A92"/>
    <w:rsid w:val="00DD40E8"/>
    <w:rsid w:val="00DE31F9"/>
    <w:rsid w:val="00DF268D"/>
    <w:rsid w:val="00DF42B9"/>
    <w:rsid w:val="00E05B08"/>
    <w:rsid w:val="00E24D98"/>
    <w:rsid w:val="00E3437F"/>
    <w:rsid w:val="00E46B5A"/>
    <w:rsid w:val="00E550BE"/>
    <w:rsid w:val="00E602F2"/>
    <w:rsid w:val="00E70F8A"/>
    <w:rsid w:val="00E920F3"/>
    <w:rsid w:val="00EA18D9"/>
    <w:rsid w:val="00EB7936"/>
    <w:rsid w:val="00ED1887"/>
    <w:rsid w:val="00ED7206"/>
    <w:rsid w:val="00EE3D6C"/>
    <w:rsid w:val="00F01C2B"/>
    <w:rsid w:val="00F02D47"/>
    <w:rsid w:val="00F12932"/>
    <w:rsid w:val="00F2084F"/>
    <w:rsid w:val="00F30785"/>
    <w:rsid w:val="00F34751"/>
    <w:rsid w:val="00F45D22"/>
    <w:rsid w:val="00F4611A"/>
    <w:rsid w:val="00F50834"/>
    <w:rsid w:val="00F60034"/>
    <w:rsid w:val="00F605DF"/>
    <w:rsid w:val="00FC2554"/>
    <w:rsid w:val="00FE07E0"/>
    <w:rsid w:val="00FE4CD3"/>
    <w:rsid w:val="07A80A12"/>
    <w:rsid w:val="0A5D3EE3"/>
    <w:rsid w:val="297E19E8"/>
    <w:rsid w:val="2C2307C2"/>
    <w:rsid w:val="31B82AA4"/>
    <w:rsid w:val="32C82635"/>
    <w:rsid w:val="54665CDE"/>
    <w:rsid w:val="578937A1"/>
    <w:rsid w:val="6C1E1078"/>
    <w:rsid w:val="76D86B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lsdException w:name="footer" w:semiHidden="0" w:uiPriority="0"/>
    <w:lsdException w:name="caption" w:uiPriority="35" w:qFormat="1"/>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iPriority="0" w:unhideWhenUsed="0"/>
    <w:lsdException w:name="Plain Text" w:uiPriority="0" w:unhideWhenUsed="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2CD4"/>
    <w:pPr>
      <w:widowControl w:val="0"/>
      <w:spacing w:line="360" w:lineRule="auto"/>
      <w:ind w:firstLineChars="200" w:firstLine="200"/>
      <w:jc w:val="both"/>
    </w:pPr>
    <w:rPr>
      <w:rFonts w:ascii="Times New Roman" w:eastAsia="宋体" w:hAnsi="Times New Roman" w:cs="Times New Roman"/>
      <w:kern w:val="2"/>
      <w:sz w:val="24"/>
      <w:szCs w:val="24"/>
    </w:rPr>
  </w:style>
  <w:style w:type="paragraph" w:styleId="1">
    <w:name w:val="heading 1"/>
    <w:basedOn w:val="a0"/>
    <w:next w:val="a0"/>
    <w:link w:val="1Char"/>
    <w:uiPriority w:val="9"/>
    <w:qFormat/>
    <w:rsid w:val="00812CD4"/>
    <w:pPr>
      <w:keepNext/>
      <w:keepLines/>
      <w:spacing w:before="340" w:after="330" w:line="578" w:lineRule="auto"/>
      <w:jc w:val="center"/>
      <w:outlineLvl w:val="0"/>
    </w:pPr>
    <w:rPr>
      <w:rFonts w:eastAsia="黑体"/>
      <w:bCs/>
      <w:kern w:val="44"/>
      <w:sz w:val="44"/>
      <w:szCs w:val="36"/>
    </w:rPr>
  </w:style>
  <w:style w:type="paragraph" w:styleId="2">
    <w:name w:val="heading 2"/>
    <w:basedOn w:val="a0"/>
    <w:next w:val="a0"/>
    <w:link w:val="2Char"/>
    <w:uiPriority w:val="9"/>
    <w:semiHidden/>
    <w:unhideWhenUsed/>
    <w:qFormat/>
    <w:rsid w:val="00812CD4"/>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0"/>
    <w:next w:val="a0"/>
    <w:link w:val="3Char"/>
    <w:unhideWhenUsed/>
    <w:qFormat/>
    <w:rsid w:val="00812CD4"/>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12C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1"/>
    <w:unhideWhenUsed/>
    <w:qFormat/>
    <w:rsid w:val="00812C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nhideWhenUsed/>
    <w:qFormat/>
    <w:rsid w:val="00812CD4"/>
    <w:pPr>
      <w:spacing w:line="240" w:lineRule="auto"/>
      <w:ind w:firstLineChars="0" w:firstLine="420"/>
    </w:pPr>
    <w:rPr>
      <w:sz w:val="21"/>
      <w:szCs w:val="20"/>
    </w:rPr>
  </w:style>
  <w:style w:type="paragraph" w:styleId="a5">
    <w:name w:val="Document Map"/>
    <w:basedOn w:val="a0"/>
    <w:link w:val="Char"/>
    <w:semiHidden/>
    <w:rsid w:val="00812CD4"/>
    <w:pPr>
      <w:shd w:val="clear" w:color="auto" w:fill="000080"/>
    </w:pPr>
  </w:style>
  <w:style w:type="paragraph" w:styleId="a6">
    <w:name w:val="Body Text"/>
    <w:basedOn w:val="a0"/>
    <w:link w:val="Char0"/>
    <w:semiHidden/>
    <w:rsid w:val="00812CD4"/>
    <w:pPr>
      <w:widowControl/>
      <w:autoSpaceDE w:val="0"/>
      <w:autoSpaceDN w:val="0"/>
      <w:adjustRightInd w:val="0"/>
      <w:spacing w:line="240" w:lineRule="auto"/>
      <w:ind w:firstLineChars="0" w:firstLine="0"/>
      <w:textAlignment w:val="bottom"/>
    </w:pPr>
    <w:rPr>
      <w:kern w:val="0"/>
      <w:sz w:val="21"/>
      <w:szCs w:val="21"/>
    </w:rPr>
  </w:style>
  <w:style w:type="paragraph" w:styleId="30">
    <w:name w:val="toc 3"/>
    <w:basedOn w:val="a0"/>
    <w:next w:val="a0"/>
    <w:uiPriority w:val="39"/>
    <w:unhideWhenUsed/>
    <w:rsid w:val="00812CD4"/>
    <w:pPr>
      <w:tabs>
        <w:tab w:val="right" w:leader="dot" w:pos="8296"/>
      </w:tabs>
      <w:ind w:leftChars="119" w:left="961" w:hangingChars="280" w:hanging="675"/>
      <w:jc w:val="left"/>
    </w:pPr>
  </w:style>
  <w:style w:type="paragraph" w:styleId="a7">
    <w:name w:val="Plain Text"/>
    <w:basedOn w:val="a0"/>
    <w:link w:val="Char1"/>
    <w:semiHidden/>
    <w:rsid w:val="00812CD4"/>
    <w:pPr>
      <w:spacing w:line="240" w:lineRule="auto"/>
      <w:ind w:firstLineChars="0" w:firstLine="0"/>
    </w:pPr>
    <w:rPr>
      <w:rFonts w:ascii="宋体" w:hAnsi="Courier New"/>
      <w:sz w:val="21"/>
      <w:szCs w:val="20"/>
    </w:rPr>
  </w:style>
  <w:style w:type="paragraph" w:styleId="a8">
    <w:name w:val="Balloon Text"/>
    <w:basedOn w:val="a0"/>
    <w:link w:val="Char2"/>
    <w:uiPriority w:val="99"/>
    <w:semiHidden/>
    <w:unhideWhenUsed/>
    <w:rsid w:val="00812CD4"/>
    <w:pPr>
      <w:spacing w:line="240" w:lineRule="auto"/>
    </w:pPr>
    <w:rPr>
      <w:sz w:val="18"/>
      <w:szCs w:val="18"/>
    </w:rPr>
  </w:style>
  <w:style w:type="paragraph" w:styleId="a9">
    <w:name w:val="footer"/>
    <w:basedOn w:val="a0"/>
    <w:link w:val="Char3"/>
    <w:unhideWhenUsed/>
    <w:rsid w:val="00812CD4"/>
    <w:pPr>
      <w:tabs>
        <w:tab w:val="center" w:pos="4153"/>
        <w:tab w:val="right" w:pos="8306"/>
      </w:tabs>
      <w:snapToGrid w:val="0"/>
      <w:spacing w:line="240" w:lineRule="auto"/>
      <w:jc w:val="left"/>
    </w:pPr>
    <w:rPr>
      <w:sz w:val="18"/>
      <w:szCs w:val="18"/>
    </w:rPr>
  </w:style>
  <w:style w:type="paragraph" w:styleId="aa">
    <w:name w:val="header"/>
    <w:basedOn w:val="a0"/>
    <w:link w:val="Char4"/>
    <w:uiPriority w:val="99"/>
    <w:unhideWhenUsed/>
    <w:rsid w:val="00812CD4"/>
    <w:pPr>
      <w:pBdr>
        <w:bottom w:val="single" w:sz="6" w:space="1" w:color="auto"/>
      </w:pBdr>
      <w:tabs>
        <w:tab w:val="center" w:pos="4153"/>
        <w:tab w:val="right" w:pos="8306"/>
      </w:tabs>
      <w:snapToGrid w:val="0"/>
      <w:spacing w:line="240" w:lineRule="auto"/>
      <w:jc w:val="center"/>
    </w:pPr>
    <w:rPr>
      <w:sz w:val="18"/>
      <w:szCs w:val="18"/>
    </w:rPr>
  </w:style>
  <w:style w:type="character" w:styleId="ab">
    <w:name w:val="Hyperlink"/>
    <w:basedOn w:val="a1"/>
    <w:uiPriority w:val="99"/>
    <w:unhideWhenUsed/>
    <w:rsid w:val="00812CD4"/>
    <w:rPr>
      <w:color w:val="0563C1" w:themeColor="hyperlink"/>
      <w:u w:val="single"/>
    </w:rPr>
  </w:style>
  <w:style w:type="character" w:customStyle="1" w:styleId="10">
    <w:name w:val="标题 1 字符"/>
    <w:basedOn w:val="a1"/>
    <w:uiPriority w:val="9"/>
    <w:qFormat/>
    <w:rsid w:val="00812CD4"/>
    <w:rPr>
      <w:rFonts w:ascii="Times New Roman" w:eastAsia="宋体" w:hAnsi="Times New Roman" w:cs="Times New Roman"/>
      <w:b/>
      <w:bCs/>
      <w:kern w:val="44"/>
      <w:sz w:val="44"/>
      <w:szCs w:val="44"/>
    </w:rPr>
  </w:style>
  <w:style w:type="character" w:customStyle="1" w:styleId="1Char">
    <w:name w:val="标题 1 Char"/>
    <w:link w:val="1"/>
    <w:qFormat/>
    <w:rsid w:val="00812CD4"/>
    <w:rPr>
      <w:rFonts w:ascii="Times New Roman" w:eastAsia="黑体" w:hAnsi="Times New Roman" w:cs="Times New Roman"/>
      <w:bCs/>
      <w:kern w:val="44"/>
      <w:sz w:val="44"/>
      <w:szCs w:val="36"/>
    </w:rPr>
  </w:style>
  <w:style w:type="character" w:customStyle="1" w:styleId="3Char">
    <w:name w:val="标题 3 Char"/>
    <w:basedOn w:val="a1"/>
    <w:link w:val="3"/>
    <w:rsid w:val="00812CD4"/>
    <w:rPr>
      <w:rFonts w:ascii="Times New Roman" w:eastAsia="宋体" w:hAnsi="Times New Roman" w:cs="Times New Roman"/>
      <w:b/>
      <w:bCs/>
      <w:sz w:val="32"/>
      <w:szCs w:val="32"/>
    </w:rPr>
  </w:style>
  <w:style w:type="character" w:customStyle="1" w:styleId="4Char">
    <w:name w:val="标题 4 Char"/>
    <w:basedOn w:val="a1"/>
    <w:link w:val="4"/>
    <w:rsid w:val="00812CD4"/>
    <w:rPr>
      <w:rFonts w:asciiTheme="majorHAnsi" w:eastAsiaTheme="majorEastAsia" w:hAnsiTheme="majorHAnsi" w:cstheme="majorBidi"/>
      <w:b/>
      <w:bCs/>
      <w:sz w:val="28"/>
      <w:szCs w:val="28"/>
    </w:rPr>
  </w:style>
  <w:style w:type="character" w:customStyle="1" w:styleId="5Char1">
    <w:name w:val="标题 5 Char1"/>
    <w:basedOn w:val="a1"/>
    <w:link w:val="5"/>
    <w:rsid w:val="00812CD4"/>
    <w:rPr>
      <w:rFonts w:ascii="Times New Roman" w:eastAsia="宋体" w:hAnsi="Times New Roman" w:cs="Times New Roman"/>
      <w:b/>
      <w:bCs/>
      <w:sz w:val="28"/>
      <w:szCs w:val="28"/>
    </w:rPr>
  </w:style>
  <w:style w:type="paragraph" w:customStyle="1" w:styleId="a">
    <w:name w:val="样式 行距: 单倍行距"/>
    <w:basedOn w:val="a0"/>
    <w:rsid w:val="00812CD4"/>
    <w:pPr>
      <w:numPr>
        <w:numId w:val="1"/>
      </w:numPr>
      <w:ind w:firstLineChars="0" w:firstLine="0"/>
    </w:pPr>
    <w:rPr>
      <w:rFonts w:cs="宋体"/>
      <w:szCs w:val="20"/>
    </w:rPr>
  </w:style>
  <w:style w:type="paragraph" w:styleId="ac">
    <w:name w:val="List Paragraph"/>
    <w:basedOn w:val="a0"/>
    <w:uiPriority w:val="34"/>
    <w:qFormat/>
    <w:rsid w:val="00812CD4"/>
    <w:pPr>
      <w:ind w:firstLine="420"/>
    </w:pPr>
  </w:style>
  <w:style w:type="paragraph" w:customStyle="1" w:styleId="TOC1">
    <w:name w:val="TOC 标题1"/>
    <w:basedOn w:val="1"/>
    <w:next w:val="a0"/>
    <w:uiPriority w:val="39"/>
    <w:unhideWhenUsed/>
    <w:qFormat/>
    <w:rsid w:val="00812CD4"/>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4">
    <w:name w:val="页眉 Char"/>
    <w:basedOn w:val="a1"/>
    <w:link w:val="aa"/>
    <w:uiPriority w:val="99"/>
    <w:rsid w:val="00812CD4"/>
    <w:rPr>
      <w:rFonts w:ascii="Times New Roman" w:eastAsia="宋体" w:hAnsi="Times New Roman" w:cs="Times New Roman"/>
      <w:sz w:val="18"/>
      <w:szCs w:val="18"/>
    </w:rPr>
  </w:style>
  <w:style w:type="character" w:customStyle="1" w:styleId="Char3">
    <w:name w:val="页脚 Char"/>
    <w:basedOn w:val="a1"/>
    <w:link w:val="a9"/>
    <w:uiPriority w:val="99"/>
    <w:rsid w:val="00812CD4"/>
    <w:rPr>
      <w:rFonts w:ascii="Times New Roman" w:eastAsia="宋体" w:hAnsi="Times New Roman" w:cs="Times New Roman"/>
      <w:sz w:val="18"/>
      <w:szCs w:val="18"/>
    </w:rPr>
  </w:style>
  <w:style w:type="character" w:customStyle="1" w:styleId="5Char">
    <w:name w:val="标题 5 Char"/>
    <w:rsid w:val="00812CD4"/>
    <w:rPr>
      <w:b/>
      <w:bCs/>
      <w:kern w:val="2"/>
      <w:sz w:val="28"/>
      <w:szCs w:val="28"/>
    </w:rPr>
  </w:style>
  <w:style w:type="character" w:customStyle="1" w:styleId="Char2">
    <w:name w:val="批注框文本 Char"/>
    <w:basedOn w:val="a1"/>
    <w:link w:val="a8"/>
    <w:uiPriority w:val="99"/>
    <w:semiHidden/>
    <w:rsid w:val="00812CD4"/>
    <w:rPr>
      <w:rFonts w:ascii="Times New Roman" w:eastAsia="宋体" w:hAnsi="Times New Roman" w:cs="Times New Roman"/>
      <w:sz w:val="18"/>
      <w:szCs w:val="18"/>
    </w:rPr>
  </w:style>
  <w:style w:type="character" w:customStyle="1" w:styleId="Char1">
    <w:name w:val="纯文本 Char"/>
    <w:basedOn w:val="a1"/>
    <w:link w:val="a7"/>
    <w:semiHidden/>
    <w:rsid w:val="00812CD4"/>
    <w:rPr>
      <w:rFonts w:ascii="宋体" w:eastAsia="宋体" w:hAnsi="Courier New" w:cs="Times New Roman"/>
      <w:szCs w:val="20"/>
    </w:rPr>
  </w:style>
  <w:style w:type="character" w:customStyle="1" w:styleId="Char">
    <w:name w:val="文档结构图 Char"/>
    <w:basedOn w:val="a1"/>
    <w:link w:val="a5"/>
    <w:semiHidden/>
    <w:rsid w:val="00812CD4"/>
    <w:rPr>
      <w:rFonts w:ascii="Times New Roman" w:eastAsia="宋体" w:hAnsi="Times New Roman" w:cs="Times New Roman"/>
      <w:sz w:val="24"/>
      <w:szCs w:val="24"/>
      <w:shd w:val="clear" w:color="auto" w:fill="000080"/>
    </w:rPr>
  </w:style>
  <w:style w:type="character" w:customStyle="1" w:styleId="Char0">
    <w:name w:val="正文文本 Char"/>
    <w:basedOn w:val="a1"/>
    <w:link w:val="a6"/>
    <w:semiHidden/>
    <w:rsid w:val="00812CD4"/>
    <w:rPr>
      <w:rFonts w:ascii="Times New Roman" w:eastAsia="宋体" w:hAnsi="Times New Roman" w:cs="Times New Roman"/>
      <w:kern w:val="0"/>
      <w:szCs w:val="21"/>
    </w:rPr>
  </w:style>
  <w:style w:type="character" w:customStyle="1" w:styleId="20">
    <w:name w:val="标题 2 字符"/>
    <w:basedOn w:val="a1"/>
    <w:uiPriority w:val="9"/>
    <w:semiHidden/>
    <w:rsid w:val="00812CD4"/>
    <w:rPr>
      <w:rFonts w:asciiTheme="majorHAnsi" w:eastAsiaTheme="majorEastAsia" w:hAnsiTheme="majorHAnsi" w:cstheme="majorBidi"/>
      <w:b/>
      <w:bCs/>
      <w:sz w:val="32"/>
      <w:szCs w:val="32"/>
    </w:rPr>
  </w:style>
  <w:style w:type="character" w:customStyle="1" w:styleId="2Char">
    <w:name w:val="标题 2 Char"/>
    <w:link w:val="2"/>
    <w:uiPriority w:val="9"/>
    <w:semiHidden/>
    <w:rsid w:val="00812CD4"/>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2574D88-5A2C-4F26-A3C3-F87EF4D07F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ty</cp:lastModifiedBy>
  <cp:revision>7</cp:revision>
  <cp:lastPrinted>2020-03-11T07:01:00Z</cp:lastPrinted>
  <dcterms:created xsi:type="dcterms:W3CDTF">2020-02-09T13:31:00Z</dcterms:created>
  <dcterms:modified xsi:type="dcterms:W3CDTF">2020-03-11T07:02:00Z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